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250" w:afterLines="250"/>
        <w:jc w:val="center"/>
        <w:rPr>
          <w:rFonts w:ascii="黑体" w:hAnsi="黑体" w:eastAsia="黑体"/>
          <w:b/>
          <w:sz w:val="52"/>
          <w:szCs w:val="52"/>
        </w:rPr>
      </w:pPr>
    </w:p>
    <w:p>
      <w:pPr>
        <w:spacing w:beforeLines="250" w:afterLines="250"/>
        <w:jc w:val="center"/>
        <w:rPr>
          <w:rFonts w:ascii="黑体" w:hAnsi="黑体" w:eastAsia="黑体" w:cs="宋体"/>
          <w:b/>
          <w:kern w:val="0"/>
          <w:sz w:val="44"/>
          <w:szCs w:val="44"/>
        </w:rPr>
      </w:pPr>
      <w:r>
        <w:rPr>
          <w:rFonts w:hint="eastAsia" w:ascii="黑体" w:hAnsi="黑体" w:eastAsia="黑体"/>
          <w:b/>
          <w:sz w:val="44"/>
          <w:szCs w:val="44"/>
        </w:rPr>
        <w:t>全自行剪叉式高空作业</w:t>
      </w:r>
      <w:r>
        <w:rPr>
          <w:rFonts w:hint="eastAsia" w:ascii="黑体" w:hAnsi="黑体" w:eastAsia="黑体" w:cs="宋体"/>
          <w:b/>
          <w:kern w:val="0"/>
          <w:sz w:val="44"/>
          <w:szCs w:val="44"/>
        </w:rPr>
        <w:t>平台</w:t>
      </w:r>
    </w:p>
    <w:p>
      <w:pPr>
        <w:spacing w:beforeLines="250" w:afterLines="250"/>
        <w:jc w:val="center"/>
        <w:rPr>
          <w:rFonts w:ascii="黑体" w:hAnsi="黑体" w:eastAsia="黑体"/>
          <w:b/>
          <w:sz w:val="52"/>
          <w:szCs w:val="52"/>
        </w:rPr>
      </w:pPr>
      <w:r>
        <w:rPr>
          <w:rFonts w:hint="eastAsia" w:ascii="黑体" w:hAnsi="黑体" w:eastAsia="黑体"/>
          <w:b/>
          <w:sz w:val="52"/>
          <w:szCs w:val="52"/>
          <w:lang w:val="en-US" w:eastAsia="zh-CN"/>
        </w:rPr>
        <w:t xml:space="preserve"> S</w:t>
      </w:r>
      <w:r>
        <w:rPr>
          <w:rFonts w:hint="eastAsia" w:ascii="黑体" w:hAnsi="黑体" w:eastAsia="黑体"/>
          <w:b/>
          <w:sz w:val="52"/>
          <w:szCs w:val="52"/>
        </w:rPr>
        <w:t>1008HD/</w:t>
      </w:r>
      <w:r>
        <w:rPr>
          <w:rFonts w:hint="eastAsia" w:ascii="黑体" w:hAnsi="黑体" w:eastAsia="黑体"/>
          <w:b/>
          <w:sz w:val="52"/>
          <w:szCs w:val="52"/>
          <w:lang w:val="en-US" w:eastAsia="zh-CN"/>
        </w:rPr>
        <w:t>S</w:t>
      </w:r>
      <w:r>
        <w:rPr>
          <w:rFonts w:hint="eastAsia" w:ascii="黑体" w:hAnsi="黑体" w:eastAsia="黑体"/>
          <w:b/>
          <w:sz w:val="52"/>
          <w:szCs w:val="52"/>
        </w:rPr>
        <w:t>1008DC</w:t>
      </w:r>
    </w:p>
    <w:p>
      <w:pPr>
        <w:spacing w:beforeLines="250" w:afterLines="250"/>
        <w:jc w:val="center"/>
        <w:rPr>
          <w:rFonts w:ascii="黑体" w:hAnsi="黑体" w:eastAsia="黑体"/>
          <w:b/>
          <w:sz w:val="52"/>
          <w:szCs w:val="52"/>
        </w:rPr>
      </w:pPr>
      <w:r>
        <w:rPr>
          <w:rFonts w:hint="eastAsia" w:ascii="黑体" w:hAnsi="黑体" w:eastAsia="黑体"/>
          <w:b/>
          <w:sz w:val="52"/>
          <w:szCs w:val="52"/>
        </w:rPr>
        <w:t xml:space="preserve"> [GTJZ</w:t>
      </w:r>
      <w:r>
        <w:rPr>
          <w:rFonts w:hint="eastAsia" w:ascii="黑体" w:hAnsi="黑体" w:eastAsia="黑体"/>
          <w:b/>
          <w:sz w:val="52"/>
          <w:szCs w:val="52"/>
          <w:lang w:val="en-US" w:eastAsia="zh-CN"/>
        </w:rPr>
        <w:t>1008HD/DC</w:t>
      </w:r>
      <w:r>
        <w:rPr>
          <w:rFonts w:hint="eastAsia" w:ascii="黑体" w:hAnsi="黑体" w:eastAsia="黑体"/>
          <w:b/>
          <w:sz w:val="52"/>
          <w:szCs w:val="52"/>
        </w:rPr>
        <w:t>]</w:t>
      </w:r>
    </w:p>
    <w:p>
      <w:pPr>
        <w:spacing w:beforeLines="250" w:afterLines="250"/>
        <w:ind w:firstLine="3654" w:firstLineChars="700"/>
        <w:rPr>
          <w:rFonts w:ascii="黑体" w:hAnsi="黑体" w:eastAsia="黑体"/>
          <w:b/>
          <w:sz w:val="52"/>
          <w:szCs w:val="52"/>
        </w:rPr>
      </w:pPr>
      <w:r>
        <w:rPr>
          <w:rFonts w:hint="eastAsia" w:ascii="黑体" w:hAnsi="黑体" w:eastAsia="黑体"/>
          <w:b/>
          <w:sz w:val="52"/>
          <w:szCs w:val="52"/>
        </w:rPr>
        <w:t xml:space="preserve"> </w:t>
      </w:r>
      <w:r>
        <w:rPr>
          <w:rFonts w:hint="eastAsia" w:ascii="黑体" w:hAnsi="黑体" w:eastAsia="黑体" w:cs="宋体"/>
          <w:b/>
          <w:kern w:val="0"/>
          <w:sz w:val="44"/>
          <w:szCs w:val="44"/>
        </w:rPr>
        <w:t>产 品 资 料</w:t>
      </w:r>
    </w:p>
    <w:p>
      <w:pPr>
        <w:spacing w:beforeLines="250" w:afterLines="250"/>
        <w:ind w:left="1681" w:leftChars="800" w:hanging="1"/>
        <w:rPr>
          <w:b/>
          <w:sz w:val="28"/>
          <w:szCs w:val="28"/>
        </w:rPr>
      </w:pPr>
      <w:r>
        <w:rPr>
          <w:rFonts w:ascii="黑体" w:hAnsi="黑体" w:eastAsia="黑体" w:cs="宋体"/>
          <w:b/>
          <w:kern w:val="0"/>
          <w:sz w:val="44"/>
          <w:szCs w:val="44"/>
        </w:rPr>
        <w:drawing>
          <wp:inline distT="0" distB="0" distL="0" distR="0">
            <wp:extent cx="4123690" cy="3091815"/>
            <wp:effectExtent l="19050" t="0" r="0" b="0"/>
            <wp:docPr id="1" name="图片 1" descr="E:\工作文档\高空事业部\素材图\5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E:\工作文档\高空事业部\素材图\555.jpg"/>
                    <pic:cNvPicPr>
                      <a:picLocks noChangeAspect="1" noChangeArrowheads="1"/>
                    </pic:cNvPicPr>
                  </pic:nvPicPr>
                  <pic:blipFill>
                    <a:blip r:embed="rId10" cstate="print"/>
                    <a:srcRect/>
                    <a:stretch>
                      <a:fillRect/>
                    </a:stretch>
                  </pic:blipFill>
                  <pic:spPr>
                    <a:xfrm>
                      <a:off x="0" y="0"/>
                      <a:ext cx="4126257" cy="3093725"/>
                    </a:xfrm>
                    <a:prstGeom prst="rect">
                      <a:avLst/>
                    </a:prstGeom>
                    <a:noFill/>
                    <a:ln w="9525">
                      <a:noFill/>
                      <a:miter lim="800000"/>
                      <a:headEnd/>
                      <a:tailEnd/>
                    </a:ln>
                  </pic:spPr>
                </pic:pic>
              </a:graphicData>
            </a:graphic>
          </wp:inline>
        </w:drawing>
      </w:r>
      <w:r>
        <w:rPr>
          <w:rFonts w:ascii="黑体" w:hAnsi="黑体" w:eastAsia="黑体" w:cs="宋体"/>
          <w:b/>
          <w:kern w:val="0"/>
          <w:sz w:val="44"/>
          <w:szCs w:val="44"/>
        </w:rPr>
        <w:br w:type="textWrapping" w:clear="all"/>
      </w:r>
    </w:p>
    <w:p>
      <w:pPr>
        <w:spacing w:beforeLines="250" w:afterLines="250"/>
        <w:ind w:left="1680" w:leftChars="800" w:firstLine="1687" w:firstLineChars="600"/>
        <w:rPr>
          <w:rFonts w:ascii="黑体" w:hAnsi="黑体" w:eastAsia="黑体" w:cs="宋体"/>
          <w:b/>
          <w:kern w:val="0"/>
          <w:sz w:val="44"/>
          <w:szCs w:val="44"/>
        </w:rPr>
      </w:pPr>
      <w:r>
        <w:rPr>
          <w:rFonts w:hint="eastAsia"/>
          <w:b/>
          <w:sz w:val="28"/>
          <w:szCs w:val="28"/>
        </w:rPr>
        <w:t>河南江河特种车辆</w:t>
      </w:r>
      <w:r>
        <w:rPr>
          <w:rFonts w:hint="eastAsia"/>
          <w:b/>
          <w:sz w:val="28"/>
          <w:szCs w:val="28"/>
          <w:lang w:eastAsia="zh-CN"/>
        </w:rPr>
        <w:t>科技</w:t>
      </w:r>
      <w:r>
        <w:rPr>
          <w:rFonts w:hint="eastAsia"/>
          <w:b/>
          <w:sz w:val="28"/>
          <w:szCs w:val="28"/>
        </w:rPr>
        <w:t>有限公司</w:t>
      </w:r>
    </w:p>
    <w:p>
      <w:pPr>
        <w:spacing w:beforeLines="250" w:afterLines="250"/>
        <w:ind w:firstLine="1988" w:firstLineChars="450"/>
        <w:rPr>
          <w:rFonts w:ascii="黑体" w:hAnsi="黑体" w:eastAsia="黑体" w:cs="宋体"/>
          <w:b/>
          <w:kern w:val="0"/>
          <w:sz w:val="44"/>
          <w:szCs w:val="44"/>
        </w:rPr>
      </w:pPr>
    </w:p>
    <w:p>
      <w:pPr>
        <w:spacing w:beforeLines="250" w:afterLines="250"/>
        <w:ind w:firstLine="1988" w:firstLineChars="450"/>
        <w:rPr>
          <w:rFonts w:ascii="黑体" w:hAnsi="黑体" w:eastAsia="黑体" w:cs="宋体"/>
          <w:b/>
          <w:kern w:val="0"/>
          <w:sz w:val="44"/>
          <w:szCs w:val="44"/>
        </w:rPr>
      </w:pPr>
    </w:p>
    <w:p>
      <w:pPr>
        <w:spacing w:beforeLines="250" w:afterLines="250"/>
        <w:ind w:firstLine="1988" w:firstLineChars="450"/>
        <w:rPr>
          <w:rFonts w:ascii="黑体" w:hAnsi="黑体" w:eastAsia="黑体" w:cs="宋体"/>
          <w:b/>
          <w:kern w:val="0"/>
          <w:sz w:val="44"/>
          <w:szCs w:val="44"/>
        </w:rPr>
      </w:pPr>
    </w:p>
    <w:p>
      <w:pPr>
        <w:spacing w:line="480" w:lineRule="auto"/>
        <w:ind w:firstLine="3560" w:firstLineChars="985"/>
        <w:rPr>
          <w:rFonts w:ascii="黑体" w:hAnsi="黑体" w:eastAsia="黑体"/>
          <w:b/>
          <w:sz w:val="36"/>
          <w:szCs w:val="36"/>
        </w:rPr>
      </w:pPr>
    </w:p>
    <w:p>
      <w:pPr>
        <w:spacing w:line="480" w:lineRule="auto"/>
        <w:ind w:firstLine="3560" w:firstLineChars="985"/>
        <w:rPr>
          <w:rFonts w:ascii="黑体" w:hAnsi="黑体" w:eastAsia="黑体"/>
          <w:b/>
          <w:sz w:val="36"/>
          <w:szCs w:val="36"/>
        </w:rPr>
      </w:pPr>
      <w:r>
        <w:rPr>
          <w:rFonts w:hint="eastAsia" w:ascii="黑体" w:hAnsi="黑体" w:eastAsia="黑体"/>
          <w:b/>
          <w:sz w:val="36"/>
          <w:szCs w:val="36"/>
        </w:rPr>
        <w:t>目 录</w:t>
      </w:r>
    </w:p>
    <w:p>
      <w:pPr>
        <w:spacing w:line="360" w:lineRule="auto"/>
        <w:rPr>
          <w:rFonts w:ascii="黑体" w:hAnsi="黑体" w:eastAsia="黑体"/>
          <w:sz w:val="28"/>
          <w:szCs w:val="28"/>
        </w:rPr>
      </w:pPr>
      <w:r>
        <w:rPr>
          <w:rFonts w:hint="eastAsia" w:ascii="黑体" w:hAnsi="黑体" w:eastAsia="黑体"/>
          <w:sz w:val="28"/>
          <w:szCs w:val="28"/>
        </w:rPr>
        <w:t>一、主要技术参数………………………………………………………</w:t>
      </w:r>
    </w:p>
    <w:p>
      <w:pPr>
        <w:spacing w:line="360" w:lineRule="auto"/>
        <w:rPr>
          <w:rFonts w:ascii="黑体" w:hAnsi="黑体" w:eastAsia="黑体"/>
          <w:sz w:val="28"/>
          <w:szCs w:val="28"/>
        </w:rPr>
      </w:pPr>
      <w:r>
        <w:rPr>
          <w:rFonts w:hint="eastAsia" w:ascii="黑体" w:hAnsi="黑体" w:eastAsia="黑体" w:cs="Arial"/>
          <w:sz w:val="28"/>
          <w:szCs w:val="28"/>
        </w:rPr>
        <w:t xml:space="preserve">二、主要配置表 </w:t>
      </w:r>
      <w:r>
        <w:rPr>
          <w:rFonts w:hint="eastAsia" w:ascii="黑体" w:hAnsi="黑体" w:eastAsia="黑体"/>
          <w:sz w:val="28"/>
          <w:szCs w:val="28"/>
        </w:rPr>
        <w:t xml:space="preserve">……………………………………………… </w:t>
      </w:r>
    </w:p>
    <w:p>
      <w:pPr>
        <w:spacing w:line="360" w:lineRule="auto"/>
        <w:rPr>
          <w:rFonts w:ascii="黑体" w:hAnsi="黑体" w:eastAsia="黑体"/>
          <w:sz w:val="28"/>
          <w:szCs w:val="28"/>
        </w:rPr>
      </w:pPr>
      <w:r>
        <w:rPr>
          <w:rFonts w:hint="eastAsia" w:ascii="黑体" w:hAnsi="黑体" w:eastAsia="黑体"/>
          <w:sz w:val="28"/>
          <w:szCs w:val="28"/>
        </w:rPr>
        <w:t xml:space="preserve">三、整车结构示意图………………………………………  </w:t>
      </w:r>
    </w:p>
    <w:p>
      <w:pPr>
        <w:spacing w:line="360" w:lineRule="auto"/>
        <w:rPr>
          <w:rFonts w:ascii="黑体" w:hAnsi="黑体" w:eastAsia="黑体"/>
          <w:sz w:val="28"/>
          <w:szCs w:val="28"/>
        </w:rPr>
      </w:pPr>
      <w:r>
        <w:rPr>
          <w:rFonts w:hint="eastAsia" w:ascii="黑体" w:hAnsi="黑体" w:eastAsia="黑体" w:cs="Arial"/>
          <w:sz w:val="28"/>
          <w:szCs w:val="28"/>
        </w:rPr>
        <w:t xml:space="preserve">四、简介及技术特点………………………………………… </w:t>
      </w:r>
    </w:p>
    <w:p>
      <w:pPr>
        <w:spacing w:line="360" w:lineRule="auto"/>
        <w:rPr>
          <w:rFonts w:ascii="黑体" w:hAnsi="黑体" w:eastAsia="黑体"/>
          <w:sz w:val="28"/>
          <w:szCs w:val="28"/>
        </w:rPr>
      </w:pPr>
      <w:r>
        <w:rPr>
          <w:rFonts w:hint="eastAsia" w:ascii="黑体" w:hAnsi="黑体" w:eastAsia="黑体"/>
          <w:sz w:val="28"/>
          <w:szCs w:val="28"/>
        </w:rPr>
        <w:t xml:space="preserve">五、技术图纸资料……………………………………………………  </w:t>
      </w:r>
    </w:p>
    <w:p>
      <w:pPr>
        <w:spacing w:line="360" w:lineRule="auto"/>
        <w:rPr>
          <w:rFonts w:ascii="黑体" w:hAnsi="黑体" w:eastAsia="黑体"/>
          <w:sz w:val="28"/>
          <w:szCs w:val="28"/>
        </w:rPr>
      </w:pPr>
      <w:r>
        <w:rPr>
          <w:rFonts w:hint="eastAsia" w:ascii="黑体" w:hAnsi="黑体" w:eastAsia="黑体"/>
          <w:sz w:val="28"/>
          <w:szCs w:val="28"/>
        </w:rPr>
        <w:t xml:space="preserve">六、随机备件及工具………………………………………………… </w:t>
      </w:r>
    </w:p>
    <w:p>
      <w:pPr>
        <w:spacing w:line="360" w:lineRule="auto"/>
        <w:rPr>
          <w:rFonts w:ascii="黑体" w:hAnsi="黑体" w:eastAsia="黑体"/>
          <w:bCs/>
          <w:sz w:val="28"/>
          <w:szCs w:val="28"/>
        </w:rPr>
      </w:pPr>
      <w:r>
        <w:rPr>
          <w:rFonts w:hint="eastAsia" w:ascii="黑体" w:hAnsi="黑体" w:eastAsia="黑体"/>
          <w:bCs/>
          <w:sz w:val="28"/>
          <w:szCs w:val="28"/>
        </w:rPr>
        <w:t xml:space="preserve">七、培训验收…………………………………………………………   </w:t>
      </w:r>
    </w:p>
    <w:p>
      <w:pPr>
        <w:spacing w:line="360" w:lineRule="auto"/>
        <w:rPr>
          <w:rFonts w:ascii="黑体" w:hAnsi="黑体" w:eastAsia="黑体"/>
          <w:sz w:val="28"/>
          <w:szCs w:val="28"/>
        </w:rPr>
      </w:pPr>
      <w:r>
        <w:rPr>
          <w:rFonts w:hint="eastAsia" w:ascii="黑体" w:hAnsi="黑体" w:eastAsia="黑体"/>
          <w:sz w:val="28"/>
          <w:szCs w:val="28"/>
        </w:rPr>
        <w:t xml:space="preserve">八、质保期……………………………………………………………   </w:t>
      </w:r>
    </w:p>
    <w:p>
      <w:pPr>
        <w:spacing w:line="360" w:lineRule="auto"/>
        <w:rPr>
          <w:rFonts w:ascii="黑体" w:hAnsi="黑体" w:eastAsia="黑体"/>
          <w:sz w:val="28"/>
          <w:szCs w:val="28"/>
        </w:rPr>
      </w:pPr>
      <w:r>
        <w:rPr>
          <w:rFonts w:hint="eastAsia" w:ascii="黑体" w:hAnsi="黑体" w:eastAsia="黑体"/>
          <w:sz w:val="28"/>
          <w:szCs w:val="28"/>
        </w:rPr>
        <w:t xml:space="preserve">九、运输进场方案……………………………………………………   </w:t>
      </w:r>
    </w:p>
    <w:p>
      <w:pPr>
        <w:spacing w:line="360" w:lineRule="auto"/>
        <w:rPr>
          <w:rFonts w:ascii="黑体" w:hAnsi="黑体" w:eastAsia="黑体"/>
          <w:sz w:val="28"/>
          <w:szCs w:val="28"/>
        </w:rPr>
      </w:pPr>
      <w:r>
        <w:rPr>
          <w:rFonts w:hint="eastAsia" w:ascii="黑体" w:hAnsi="黑体" w:eastAsia="黑体"/>
          <w:sz w:val="28"/>
          <w:szCs w:val="28"/>
        </w:rPr>
        <w:t xml:space="preserve">十、售后服务………………………………………………………… </w:t>
      </w:r>
    </w:p>
    <w:p>
      <w:pPr>
        <w:spacing w:line="360" w:lineRule="auto"/>
        <w:rPr>
          <w:rFonts w:ascii="黑体" w:hAnsi="黑体" w:eastAsia="黑体"/>
          <w:sz w:val="28"/>
          <w:szCs w:val="28"/>
        </w:rPr>
      </w:pPr>
    </w:p>
    <w:p>
      <w:pPr>
        <w:spacing w:line="360" w:lineRule="auto"/>
        <w:jc w:val="center"/>
        <w:rPr>
          <w:rFonts w:ascii="黑体" w:hAnsi="黑体" w:eastAsia="黑体"/>
          <w:bCs/>
          <w:sz w:val="28"/>
          <w:szCs w:val="28"/>
        </w:rPr>
      </w:pPr>
    </w:p>
    <w:p>
      <w:pPr>
        <w:spacing w:line="360" w:lineRule="auto"/>
        <w:jc w:val="center"/>
        <w:rPr>
          <w:rFonts w:ascii="黑体" w:hAnsi="黑体" w:eastAsia="黑体"/>
          <w:bCs/>
          <w:sz w:val="28"/>
          <w:szCs w:val="28"/>
        </w:rPr>
      </w:pPr>
    </w:p>
    <w:p>
      <w:pPr>
        <w:spacing w:line="360" w:lineRule="auto"/>
        <w:jc w:val="center"/>
        <w:rPr>
          <w:rFonts w:ascii="黑体" w:hAnsi="黑体" w:eastAsia="黑体"/>
          <w:bCs/>
          <w:sz w:val="28"/>
          <w:szCs w:val="28"/>
        </w:rPr>
      </w:pPr>
    </w:p>
    <w:p>
      <w:pPr>
        <w:spacing w:line="360" w:lineRule="auto"/>
        <w:jc w:val="center"/>
        <w:rPr>
          <w:rFonts w:ascii="黑体" w:hAnsi="黑体" w:eastAsia="黑体"/>
          <w:bCs/>
          <w:sz w:val="28"/>
          <w:szCs w:val="28"/>
        </w:rPr>
      </w:pPr>
    </w:p>
    <w:p>
      <w:pPr>
        <w:spacing w:line="360" w:lineRule="auto"/>
        <w:jc w:val="center"/>
        <w:rPr>
          <w:rFonts w:ascii="黑体" w:hAnsi="黑体" w:eastAsia="黑体"/>
          <w:bCs/>
          <w:sz w:val="28"/>
          <w:szCs w:val="28"/>
        </w:rPr>
      </w:pPr>
    </w:p>
    <w:p>
      <w:pPr>
        <w:spacing w:line="360" w:lineRule="auto"/>
        <w:jc w:val="center"/>
        <w:rPr>
          <w:rFonts w:ascii="黑体" w:hAnsi="黑体" w:eastAsia="黑体"/>
          <w:bCs/>
          <w:sz w:val="28"/>
          <w:szCs w:val="28"/>
        </w:rPr>
      </w:pPr>
    </w:p>
    <w:p>
      <w:pPr>
        <w:spacing w:line="360" w:lineRule="auto"/>
        <w:jc w:val="center"/>
        <w:rPr>
          <w:rFonts w:ascii="黑体" w:hAnsi="黑体" w:eastAsia="黑体"/>
          <w:bCs/>
          <w:sz w:val="28"/>
          <w:szCs w:val="28"/>
        </w:rPr>
      </w:pPr>
    </w:p>
    <w:p>
      <w:pPr>
        <w:adjustRightInd w:val="0"/>
        <w:snapToGrid w:val="0"/>
        <w:spacing w:line="480" w:lineRule="auto"/>
        <w:rPr>
          <w:rFonts w:ascii="黑体" w:hAnsi="黑体" w:eastAsia="黑体"/>
          <w:b/>
          <w:sz w:val="30"/>
          <w:szCs w:val="30"/>
        </w:rPr>
      </w:pPr>
    </w:p>
    <w:p>
      <w:pPr>
        <w:adjustRightInd w:val="0"/>
        <w:snapToGrid w:val="0"/>
        <w:spacing w:line="480" w:lineRule="auto"/>
        <w:rPr>
          <w:rFonts w:ascii="黑体" w:hAnsi="黑体" w:eastAsia="黑体"/>
          <w:b/>
          <w:sz w:val="28"/>
          <w:szCs w:val="28"/>
        </w:rPr>
      </w:pPr>
    </w:p>
    <w:p>
      <w:pPr>
        <w:adjustRightInd w:val="0"/>
        <w:snapToGrid w:val="0"/>
        <w:spacing w:line="480" w:lineRule="auto"/>
        <w:rPr>
          <w:rFonts w:ascii="黑体" w:hAnsi="黑体" w:eastAsia="黑体"/>
          <w:b/>
          <w:sz w:val="28"/>
          <w:szCs w:val="28"/>
        </w:rPr>
      </w:pPr>
      <w:r>
        <w:rPr>
          <w:rFonts w:hint="eastAsia" w:ascii="黑体" w:hAnsi="黑体" w:eastAsia="黑体"/>
          <w:b/>
          <w:sz w:val="28"/>
          <w:szCs w:val="28"/>
        </w:rPr>
        <w:t>一、主要技术参数</w:t>
      </w:r>
    </w:p>
    <w:tbl>
      <w:tblPr>
        <w:tblStyle w:val="7"/>
        <w:tblW w:w="8930" w:type="dxa"/>
        <w:jc w:val="center"/>
        <w:tblLayout w:type="fixed"/>
        <w:tblCellMar>
          <w:top w:w="0" w:type="dxa"/>
          <w:left w:w="108" w:type="dxa"/>
          <w:bottom w:w="0" w:type="dxa"/>
          <w:right w:w="108" w:type="dxa"/>
        </w:tblCellMar>
      </w:tblPr>
      <w:tblGrid>
        <w:gridCol w:w="1301"/>
        <w:gridCol w:w="1559"/>
        <w:gridCol w:w="3011"/>
        <w:gridCol w:w="3059"/>
      </w:tblGrid>
      <w:tr>
        <w:tblPrEx>
          <w:tblCellMar>
            <w:top w:w="0" w:type="dxa"/>
            <w:left w:w="108" w:type="dxa"/>
            <w:bottom w:w="0" w:type="dxa"/>
            <w:right w:w="108" w:type="dxa"/>
          </w:tblCellMar>
        </w:tblPrEx>
        <w:trPr>
          <w:trHeight w:val="500" w:hRule="atLeast"/>
          <w:jc w:val="center"/>
        </w:trPr>
        <w:tc>
          <w:tcPr>
            <w:tcW w:w="2860" w:type="dxa"/>
            <w:gridSpan w:val="2"/>
            <w:tcBorders>
              <w:top w:val="single" w:color="auto" w:sz="4" w:space="0"/>
              <w:left w:val="single" w:color="auto" w:sz="4" w:space="0"/>
              <w:bottom w:val="single" w:color="auto" w:sz="4" w:space="0"/>
              <w:right w:val="single" w:color="000000" w:sz="4" w:space="0"/>
            </w:tcBorders>
            <w:shd w:val="clear" w:color="auto" w:fill="22F222"/>
            <w:vAlign w:val="center"/>
          </w:tcPr>
          <w:p>
            <w:pPr>
              <w:spacing w:line="360" w:lineRule="auto"/>
              <w:jc w:val="center"/>
              <w:rPr>
                <w:rFonts w:ascii="黑体" w:hAnsi="黑体" w:eastAsia="黑体" w:cs="宋体"/>
                <w:color w:val="000000" w:themeColor="text1"/>
                <w:kern w:val="0"/>
                <w:sz w:val="28"/>
                <w:szCs w:val="28"/>
              </w:rPr>
            </w:pPr>
            <w:r>
              <w:rPr>
                <w:rFonts w:hint="eastAsia" w:ascii="黑体" w:hAnsi="黑体" w:eastAsia="黑体" w:cs="宋体"/>
                <w:color w:val="000000" w:themeColor="text1"/>
                <w:kern w:val="0"/>
                <w:sz w:val="28"/>
                <w:szCs w:val="28"/>
              </w:rPr>
              <w:t>参数</w:t>
            </w:r>
          </w:p>
        </w:tc>
        <w:tc>
          <w:tcPr>
            <w:tcW w:w="3011" w:type="dxa"/>
            <w:tcBorders>
              <w:top w:val="single" w:color="auto" w:sz="4" w:space="0"/>
              <w:left w:val="nil"/>
              <w:bottom w:val="single" w:color="auto" w:sz="4" w:space="0"/>
              <w:right w:val="single" w:color="auto" w:sz="4" w:space="0"/>
            </w:tcBorders>
            <w:shd w:val="clear" w:color="auto" w:fill="22F222"/>
            <w:vAlign w:val="center"/>
          </w:tcPr>
          <w:p>
            <w:pPr>
              <w:widowControl/>
              <w:spacing w:line="360" w:lineRule="auto"/>
              <w:jc w:val="center"/>
              <w:rPr>
                <w:rFonts w:ascii="黑体" w:hAnsi="黑体" w:eastAsia="黑体" w:cs="宋体"/>
                <w:color w:val="000000" w:themeColor="text1"/>
                <w:kern w:val="0"/>
                <w:sz w:val="28"/>
                <w:szCs w:val="28"/>
              </w:rPr>
            </w:pPr>
            <w:r>
              <w:rPr>
                <w:rFonts w:hint="eastAsia" w:ascii="黑体" w:hAnsi="黑体" w:eastAsia="黑体" w:cs="宋体"/>
                <w:color w:val="000000" w:themeColor="text1"/>
                <w:kern w:val="0"/>
                <w:sz w:val="28"/>
                <w:szCs w:val="28"/>
                <w:lang w:val="en-US" w:eastAsia="zh-CN"/>
              </w:rPr>
              <w:t>S</w:t>
            </w:r>
            <w:r>
              <w:rPr>
                <w:rFonts w:hint="eastAsia" w:ascii="黑体" w:hAnsi="黑体" w:eastAsia="黑体" w:cs="宋体"/>
                <w:color w:val="000000" w:themeColor="text1"/>
                <w:kern w:val="0"/>
                <w:sz w:val="28"/>
                <w:szCs w:val="28"/>
              </w:rPr>
              <w:t>1008HD</w:t>
            </w:r>
          </w:p>
        </w:tc>
        <w:tc>
          <w:tcPr>
            <w:tcW w:w="3059" w:type="dxa"/>
            <w:tcBorders>
              <w:top w:val="single" w:color="auto" w:sz="4" w:space="0"/>
              <w:left w:val="nil"/>
              <w:bottom w:val="single" w:color="auto" w:sz="4" w:space="0"/>
              <w:right w:val="single" w:color="auto" w:sz="4" w:space="0"/>
            </w:tcBorders>
            <w:shd w:val="clear" w:color="auto" w:fill="22F222"/>
            <w:vAlign w:val="center"/>
          </w:tcPr>
          <w:p>
            <w:pPr>
              <w:widowControl/>
              <w:spacing w:line="360" w:lineRule="auto"/>
              <w:jc w:val="center"/>
              <w:rPr>
                <w:rFonts w:ascii="黑体" w:hAnsi="黑体" w:eastAsia="黑体" w:cs="宋体"/>
                <w:color w:val="000000" w:themeColor="text1"/>
                <w:kern w:val="0"/>
                <w:sz w:val="28"/>
                <w:szCs w:val="28"/>
              </w:rPr>
            </w:pPr>
            <w:r>
              <w:rPr>
                <w:rFonts w:hint="eastAsia" w:ascii="黑体" w:hAnsi="黑体" w:eastAsia="黑体" w:cs="宋体"/>
                <w:color w:val="000000" w:themeColor="text1"/>
                <w:kern w:val="0"/>
                <w:sz w:val="28"/>
                <w:szCs w:val="28"/>
                <w:lang w:val="en-US" w:eastAsia="zh-CN"/>
              </w:rPr>
              <w:t>S</w:t>
            </w:r>
            <w:r>
              <w:rPr>
                <w:rFonts w:hint="eastAsia" w:ascii="黑体" w:hAnsi="黑体" w:eastAsia="黑体" w:cs="宋体"/>
                <w:color w:val="000000" w:themeColor="text1"/>
                <w:kern w:val="0"/>
                <w:sz w:val="28"/>
                <w:szCs w:val="28"/>
              </w:rPr>
              <w:t>1008DC</w:t>
            </w:r>
          </w:p>
        </w:tc>
      </w:tr>
      <w:tr>
        <w:tblPrEx>
          <w:tblCellMar>
            <w:top w:w="0" w:type="dxa"/>
            <w:left w:w="108" w:type="dxa"/>
            <w:bottom w:w="0" w:type="dxa"/>
            <w:right w:w="108" w:type="dxa"/>
          </w:tblCellMar>
        </w:tblPrEx>
        <w:trPr>
          <w:trHeight w:val="397" w:hRule="atLeast"/>
          <w:jc w:val="center"/>
        </w:trPr>
        <w:tc>
          <w:tcPr>
            <w:tcW w:w="2860" w:type="dxa"/>
            <w:gridSpan w:val="2"/>
            <w:tcBorders>
              <w:top w:val="single" w:color="auto" w:sz="4" w:space="0"/>
              <w:left w:val="single" w:color="auto" w:sz="4" w:space="0"/>
              <w:bottom w:val="single" w:color="auto" w:sz="4" w:space="0"/>
              <w:right w:val="single" w:color="000000" w:sz="4" w:space="0"/>
            </w:tcBorders>
            <w:vAlign w:val="center"/>
          </w:tcPr>
          <w:p>
            <w:pPr>
              <w:jc w:val="center"/>
              <w:rPr>
                <w:rFonts w:ascii="黑体" w:hAnsi="黑体" w:eastAsia="黑体" w:cs="宋体"/>
                <w:bCs/>
                <w:sz w:val="24"/>
                <w:szCs w:val="24"/>
              </w:rPr>
            </w:pPr>
            <w:r>
              <w:rPr>
                <w:rFonts w:hint="eastAsia" w:ascii="黑体" w:hAnsi="黑体" w:eastAsia="黑体"/>
                <w:bCs/>
                <w:sz w:val="24"/>
                <w:szCs w:val="24"/>
              </w:rPr>
              <w:t>平台承载能力</w:t>
            </w:r>
          </w:p>
        </w:tc>
        <w:tc>
          <w:tcPr>
            <w:tcW w:w="3011" w:type="dxa"/>
            <w:tcBorders>
              <w:top w:val="nil"/>
              <w:left w:val="nil"/>
              <w:bottom w:val="single" w:color="auto" w:sz="4" w:space="0"/>
              <w:right w:val="single" w:color="auto" w:sz="4" w:space="0"/>
            </w:tcBorders>
            <w:vAlign w:val="center"/>
          </w:tcPr>
          <w:p>
            <w:pPr>
              <w:jc w:val="center"/>
              <w:rPr>
                <w:rFonts w:ascii="黑体" w:hAnsi="黑体" w:eastAsia="黑体"/>
                <w:sz w:val="24"/>
                <w:szCs w:val="24"/>
              </w:rPr>
            </w:pPr>
            <w:r>
              <w:rPr>
                <w:rFonts w:hint="eastAsia" w:ascii="黑体" w:hAnsi="黑体" w:eastAsia="黑体"/>
                <w:sz w:val="24"/>
                <w:szCs w:val="24"/>
              </w:rPr>
              <w:t>230Kg</w:t>
            </w:r>
          </w:p>
        </w:tc>
        <w:tc>
          <w:tcPr>
            <w:tcW w:w="3059" w:type="dxa"/>
            <w:tcBorders>
              <w:top w:val="nil"/>
              <w:left w:val="nil"/>
              <w:bottom w:val="single" w:color="auto" w:sz="4" w:space="0"/>
              <w:right w:val="single" w:color="auto" w:sz="4" w:space="0"/>
            </w:tcBorders>
            <w:vAlign w:val="center"/>
          </w:tcPr>
          <w:p>
            <w:pPr>
              <w:jc w:val="center"/>
              <w:rPr>
                <w:rFonts w:ascii="黑体" w:hAnsi="黑体" w:eastAsia="黑体"/>
                <w:sz w:val="24"/>
                <w:szCs w:val="24"/>
              </w:rPr>
            </w:pPr>
            <w:r>
              <w:rPr>
                <w:rFonts w:hint="eastAsia" w:ascii="黑体" w:hAnsi="黑体" w:eastAsia="黑体"/>
                <w:sz w:val="24"/>
                <w:szCs w:val="24"/>
              </w:rPr>
              <w:t>230Kg</w:t>
            </w:r>
          </w:p>
        </w:tc>
      </w:tr>
      <w:tr>
        <w:tblPrEx>
          <w:tblCellMar>
            <w:top w:w="0" w:type="dxa"/>
            <w:left w:w="108" w:type="dxa"/>
            <w:bottom w:w="0" w:type="dxa"/>
            <w:right w:w="108" w:type="dxa"/>
          </w:tblCellMar>
        </w:tblPrEx>
        <w:trPr>
          <w:trHeight w:val="397" w:hRule="atLeast"/>
          <w:jc w:val="center"/>
        </w:trPr>
        <w:tc>
          <w:tcPr>
            <w:tcW w:w="2860" w:type="dxa"/>
            <w:gridSpan w:val="2"/>
            <w:tcBorders>
              <w:top w:val="single" w:color="auto" w:sz="4" w:space="0"/>
              <w:left w:val="single" w:color="auto" w:sz="4" w:space="0"/>
              <w:bottom w:val="single" w:color="auto" w:sz="4" w:space="0"/>
              <w:right w:val="single" w:color="000000" w:sz="4" w:space="0"/>
            </w:tcBorders>
            <w:vAlign w:val="center"/>
          </w:tcPr>
          <w:p>
            <w:pPr>
              <w:jc w:val="center"/>
              <w:rPr>
                <w:rFonts w:ascii="黑体" w:hAnsi="黑体" w:eastAsia="黑体" w:cs="宋体"/>
                <w:bCs/>
                <w:sz w:val="24"/>
                <w:szCs w:val="24"/>
              </w:rPr>
            </w:pPr>
            <w:r>
              <w:rPr>
                <w:rFonts w:hint="eastAsia" w:ascii="黑体" w:hAnsi="黑体" w:eastAsia="黑体"/>
                <w:bCs/>
                <w:sz w:val="24"/>
                <w:szCs w:val="24"/>
              </w:rPr>
              <w:t>工作高度</w:t>
            </w:r>
          </w:p>
        </w:tc>
        <w:tc>
          <w:tcPr>
            <w:tcW w:w="3011" w:type="dxa"/>
            <w:tcBorders>
              <w:top w:val="nil"/>
              <w:left w:val="nil"/>
              <w:bottom w:val="single" w:color="auto" w:sz="4" w:space="0"/>
              <w:right w:val="single" w:color="auto" w:sz="4" w:space="0"/>
            </w:tcBorders>
            <w:vAlign w:val="center"/>
          </w:tcPr>
          <w:p>
            <w:pPr>
              <w:jc w:val="center"/>
              <w:rPr>
                <w:rFonts w:ascii="黑体" w:hAnsi="黑体" w:eastAsia="黑体"/>
                <w:sz w:val="24"/>
                <w:szCs w:val="24"/>
              </w:rPr>
            </w:pPr>
            <w:r>
              <w:rPr>
                <w:rFonts w:hint="eastAsia" w:ascii="黑体" w:hAnsi="黑体" w:eastAsia="黑体"/>
                <w:sz w:val="24"/>
                <w:szCs w:val="24"/>
              </w:rPr>
              <w:t>10.1m</w:t>
            </w:r>
          </w:p>
        </w:tc>
        <w:tc>
          <w:tcPr>
            <w:tcW w:w="3059" w:type="dxa"/>
            <w:tcBorders>
              <w:top w:val="nil"/>
              <w:left w:val="nil"/>
              <w:bottom w:val="single" w:color="auto" w:sz="4" w:space="0"/>
              <w:right w:val="single" w:color="auto" w:sz="4" w:space="0"/>
            </w:tcBorders>
            <w:vAlign w:val="center"/>
          </w:tcPr>
          <w:p>
            <w:pPr>
              <w:jc w:val="center"/>
              <w:rPr>
                <w:rFonts w:ascii="黑体" w:hAnsi="黑体" w:eastAsia="黑体"/>
                <w:sz w:val="24"/>
                <w:szCs w:val="24"/>
              </w:rPr>
            </w:pPr>
            <w:r>
              <w:rPr>
                <w:rFonts w:hint="eastAsia" w:ascii="黑体" w:hAnsi="黑体" w:eastAsia="黑体"/>
                <w:sz w:val="24"/>
                <w:szCs w:val="24"/>
              </w:rPr>
              <w:t>10.1m</w:t>
            </w:r>
          </w:p>
        </w:tc>
      </w:tr>
      <w:tr>
        <w:tblPrEx>
          <w:tblCellMar>
            <w:top w:w="0" w:type="dxa"/>
            <w:left w:w="108" w:type="dxa"/>
            <w:bottom w:w="0" w:type="dxa"/>
            <w:right w:w="108" w:type="dxa"/>
          </w:tblCellMar>
        </w:tblPrEx>
        <w:trPr>
          <w:trHeight w:val="397" w:hRule="atLeast"/>
          <w:jc w:val="center"/>
        </w:trPr>
        <w:tc>
          <w:tcPr>
            <w:tcW w:w="2860" w:type="dxa"/>
            <w:gridSpan w:val="2"/>
            <w:tcBorders>
              <w:top w:val="single" w:color="auto" w:sz="4" w:space="0"/>
              <w:left w:val="single" w:color="auto" w:sz="4" w:space="0"/>
              <w:bottom w:val="single" w:color="auto" w:sz="4" w:space="0"/>
              <w:right w:val="single" w:color="000000" w:sz="4" w:space="0"/>
            </w:tcBorders>
            <w:vAlign w:val="center"/>
          </w:tcPr>
          <w:p>
            <w:pPr>
              <w:jc w:val="center"/>
              <w:rPr>
                <w:rFonts w:ascii="黑体" w:hAnsi="黑体" w:eastAsia="黑体" w:cs="宋体"/>
                <w:bCs/>
                <w:sz w:val="24"/>
                <w:szCs w:val="24"/>
              </w:rPr>
            </w:pPr>
            <w:r>
              <w:rPr>
                <w:rFonts w:hint="eastAsia" w:ascii="黑体" w:hAnsi="黑体" w:eastAsia="黑体"/>
                <w:bCs/>
                <w:sz w:val="24"/>
                <w:szCs w:val="24"/>
              </w:rPr>
              <w:t>平台最大高度</w:t>
            </w:r>
          </w:p>
        </w:tc>
        <w:tc>
          <w:tcPr>
            <w:tcW w:w="3011" w:type="dxa"/>
            <w:tcBorders>
              <w:top w:val="nil"/>
              <w:left w:val="nil"/>
              <w:bottom w:val="single" w:color="auto" w:sz="4" w:space="0"/>
              <w:right w:val="single" w:color="auto" w:sz="4" w:space="0"/>
            </w:tcBorders>
            <w:vAlign w:val="center"/>
          </w:tcPr>
          <w:p>
            <w:pPr>
              <w:jc w:val="center"/>
              <w:rPr>
                <w:rFonts w:ascii="黑体" w:hAnsi="黑体" w:eastAsia="黑体"/>
                <w:sz w:val="24"/>
                <w:szCs w:val="24"/>
              </w:rPr>
            </w:pPr>
            <w:r>
              <w:rPr>
                <w:rFonts w:hint="eastAsia" w:ascii="黑体" w:hAnsi="黑体" w:eastAsia="黑体"/>
                <w:sz w:val="24"/>
                <w:szCs w:val="24"/>
              </w:rPr>
              <w:t>8.1m</w:t>
            </w:r>
          </w:p>
        </w:tc>
        <w:tc>
          <w:tcPr>
            <w:tcW w:w="3059" w:type="dxa"/>
            <w:tcBorders>
              <w:top w:val="nil"/>
              <w:left w:val="nil"/>
              <w:bottom w:val="single" w:color="auto" w:sz="4" w:space="0"/>
              <w:right w:val="single" w:color="auto" w:sz="4" w:space="0"/>
            </w:tcBorders>
            <w:vAlign w:val="center"/>
          </w:tcPr>
          <w:p>
            <w:pPr>
              <w:jc w:val="center"/>
              <w:rPr>
                <w:rFonts w:ascii="黑体" w:hAnsi="黑体" w:eastAsia="黑体"/>
                <w:sz w:val="24"/>
                <w:szCs w:val="24"/>
              </w:rPr>
            </w:pPr>
            <w:r>
              <w:rPr>
                <w:rFonts w:hint="eastAsia" w:ascii="黑体" w:hAnsi="黑体" w:eastAsia="黑体"/>
                <w:sz w:val="24"/>
                <w:szCs w:val="24"/>
              </w:rPr>
              <w:t>8.1m</w:t>
            </w:r>
          </w:p>
        </w:tc>
      </w:tr>
      <w:tr>
        <w:tblPrEx>
          <w:tblCellMar>
            <w:top w:w="0" w:type="dxa"/>
            <w:left w:w="108" w:type="dxa"/>
            <w:bottom w:w="0" w:type="dxa"/>
            <w:right w:w="108" w:type="dxa"/>
          </w:tblCellMar>
        </w:tblPrEx>
        <w:trPr>
          <w:trHeight w:val="397" w:hRule="atLeast"/>
          <w:jc w:val="center"/>
        </w:trPr>
        <w:tc>
          <w:tcPr>
            <w:tcW w:w="2860" w:type="dxa"/>
            <w:gridSpan w:val="2"/>
            <w:tcBorders>
              <w:top w:val="single" w:color="auto" w:sz="4" w:space="0"/>
              <w:left w:val="single" w:color="auto" w:sz="4" w:space="0"/>
              <w:bottom w:val="single" w:color="auto" w:sz="4" w:space="0"/>
              <w:right w:val="single" w:color="000000" w:sz="4" w:space="0"/>
            </w:tcBorders>
            <w:vAlign w:val="center"/>
          </w:tcPr>
          <w:p>
            <w:pPr>
              <w:jc w:val="center"/>
              <w:rPr>
                <w:rFonts w:ascii="黑体" w:hAnsi="黑体" w:eastAsia="黑体"/>
                <w:bCs/>
                <w:sz w:val="24"/>
                <w:szCs w:val="24"/>
              </w:rPr>
            </w:pPr>
            <w:r>
              <w:rPr>
                <w:rFonts w:hint="eastAsia" w:ascii="黑体" w:hAnsi="黑体" w:eastAsia="黑体"/>
                <w:bCs/>
                <w:sz w:val="24"/>
                <w:szCs w:val="24"/>
              </w:rPr>
              <w:t>平台最低高度（围栏折叠）</w:t>
            </w:r>
          </w:p>
        </w:tc>
        <w:tc>
          <w:tcPr>
            <w:tcW w:w="3011" w:type="dxa"/>
            <w:tcBorders>
              <w:top w:val="nil"/>
              <w:left w:val="nil"/>
              <w:bottom w:val="single" w:color="auto" w:sz="4" w:space="0"/>
              <w:right w:val="single" w:color="auto" w:sz="4" w:space="0"/>
            </w:tcBorders>
            <w:vAlign w:val="center"/>
          </w:tcPr>
          <w:p>
            <w:pPr>
              <w:jc w:val="center"/>
              <w:rPr>
                <w:rFonts w:ascii="黑体" w:hAnsi="黑体" w:eastAsia="黑体"/>
                <w:sz w:val="24"/>
                <w:szCs w:val="24"/>
              </w:rPr>
            </w:pPr>
            <w:r>
              <w:rPr>
                <w:rFonts w:hint="eastAsia" w:ascii="黑体" w:hAnsi="黑体" w:eastAsia="黑体"/>
                <w:sz w:val="24"/>
                <w:szCs w:val="24"/>
              </w:rPr>
              <w:t>2.07m</w:t>
            </w:r>
          </w:p>
        </w:tc>
        <w:tc>
          <w:tcPr>
            <w:tcW w:w="3059" w:type="dxa"/>
            <w:tcBorders>
              <w:top w:val="nil"/>
              <w:left w:val="nil"/>
              <w:bottom w:val="single" w:color="auto" w:sz="4" w:space="0"/>
              <w:right w:val="single" w:color="auto" w:sz="4" w:space="0"/>
            </w:tcBorders>
            <w:vAlign w:val="center"/>
          </w:tcPr>
          <w:p>
            <w:pPr>
              <w:jc w:val="center"/>
              <w:rPr>
                <w:rFonts w:ascii="黑体" w:hAnsi="黑体" w:eastAsia="黑体"/>
                <w:sz w:val="24"/>
                <w:szCs w:val="24"/>
              </w:rPr>
            </w:pPr>
            <w:r>
              <w:rPr>
                <w:rFonts w:hint="eastAsia" w:ascii="黑体" w:hAnsi="黑体" w:eastAsia="黑体"/>
                <w:sz w:val="24"/>
                <w:szCs w:val="24"/>
              </w:rPr>
              <w:t>2.07m</w:t>
            </w:r>
          </w:p>
        </w:tc>
      </w:tr>
      <w:tr>
        <w:tblPrEx>
          <w:tblCellMar>
            <w:top w:w="0" w:type="dxa"/>
            <w:left w:w="108" w:type="dxa"/>
            <w:bottom w:w="0" w:type="dxa"/>
            <w:right w:w="108" w:type="dxa"/>
          </w:tblCellMar>
        </w:tblPrEx>
        <w:trPr>
          <w:trHeight w:val="397" w:hRule="atLeast"/>
          <w:jc w:val="center"/>
        </w:trPr>
        <w:tc>
          <w:tcPr>
            <w:tcW w:w="2860" w:type="dxa"/>
            <w:gridSpan w:val="2"/>
            <w:tcBorders>
              <w:top w:val="single" w:color="auto" w:sz="4" w:space="0"/>
              <w:left w:val="single" w:color="auto" w:sz="4" w:space="0"/>
              <w:bottom w:val="single" w:color="auto" w:sz="4" w:space="0"/>
              <w:right w:val="single" w:color="000000" w:sz="4" w:space="0"/>
            </w:tcBorders>
            <w:vAlign w:val="center"/>
          </w:tcPr>
          <w:p>
            <w:pPr>
              <w:jc w:val="center"/>
              <w:rPr>
                <w:rFonts w:ascii="黑体" w:hAnsi="黑体" w:eastAsia="黑体" w:cs="宋体"/>
                <w:bCs/>
                <w:sz w:val="24"/>
                <w:szCs w:val="24"/>
              </w:rPr>
            </w:pPr>
            <w:r>
              <w:rPr>
                <w:rFonts w:hint="eastAsia" w:ascii="黑体" w:hAnsi="黑体" w:eastAsia="黑体" w:cs="宋体"/>
                <w:bCs/>
                <w:sz w:val="24"/>
                <w:szCs w:val="24"/>
              </w:rPr>
              <w:t>整车外形尺寸</w:t>
            </w:r>
          </w:p>
        </w:tc>
        <w:tc>
          <w:tcPr>
            <w:tcW w:w="3011" w:type="dxa"/>
            <w:tcBorders>
              <w:top w:val="nil"/>
              <w:left w:val="nil"/>
              <w:bottom w:val="single" w:color="auto" w:sz="4" w:space="0"/>
              <w:right w:val="single" w:color="auto" w:sz="4" w:space="0"/>
            </w:tcBorders>
            <w:vAlign w:val="center"/>
          </w:tcPr>
          <w:p>
            <w:pPr>
              <w:jc w:val="center"/>
              <w:rPr>
                <w:rFonts w:ascii="黑体" w:hAnsi="黑体" w:eastAsia="黑体"/>
                <w:sz w:val="24"/>
                <w:szCs w:val="24"/>
              </w:rPr>
            </w:pPr>
            <w:r>
              <w:rPr>
                <w:rFonts w:hint="eastAsia" w:ascii="黑体" w:hAnsi="黑体" w:eastAsia="黑体"/>
                <w:sz w:val="24"/>
                <w:szCs w:val="24"/>
              </w:rPr>
              <w:t>长2.42*宽0.83*</w:t>
            </w:r>
          </w:p>
          <w:p>
            <w:pPr>
              <w:jc w:val="center"/>
              <w:rPr>
                <w:rFonts w:ascii="黑体" w:hAnsi="黑体" w:eastAsia="黑体"/>
                <w:sz w:val="24"/>
                <w:szCs w:val="24"/>
              </w:rPr>
            </w:pPr>
            <w:r>
              <w:rPr>
                <w:rFonts w:hint="eastAsia" w:ascii="黑体" w:hAnsi="黑体" w:eastAsia="黑体"/>
                <w:sz w:val="24"/>
                <w:szCs w:val="24"/>
              </w:rPr>
              <w:t>高2.37（护栏未折叠）m</w:t>
            </w:r>
          </w:p>
        </w:tc>
        <w:tc>
          <w:tcPr>
            <w:tcW w:w="3059" w:type="dxa"/>
            <w:tcBorders>
              <w:top w:val="nil"/>
              <w:left w:val="nil"/>
              <w:bottom w:val="single" w:color="auto" w:sz="4" w:space="0"/>
              <w:right w:val="single" w:color="auto" w:sz="4" w:space="0"/>
            </w:tcBorders>
            <w:vAlign w:val="center"/>
          </w:tcPr>
          <w:p>
            <w:pPr>
              <w:jc w:val="center"/>
              <w:rPr>
                <w:rFonts w:ascii="黑体" w:hAnsi="黑体" w:eastAsia="黑体"/>
                <w:sz w:val="24"/>
                <w:szCs w:val="24"/>
              </w:rPr>
            </w:pPr>
            <w:r>
              <w:rPr>
                <w:rFonts w:hint="eastAsia" w:ascii="黑体" w:hAnsi="黑体" w:eastAsia="黑体"/>
                <w:sz w:val="24"/>
                <w:szCs w:val="24"/>
              </w:rPr>
              <w:t>长2.42*宽0.83*</w:t>
            </w:r>
          </w:p>
          <w:p>
            <w:pPr>
              <w:jc w:val="center"/>
              <w:rPr>
                <w:rFonts w:ascii="黑体" w:hAnsi="黑体" w:eastAsia="黑体"/>
                <w:sz w:val="24"/>
                <w:szCs w:val="24"/>
              </w:rPr>
            </w:pPr>
            <w:r>
              <w:rPr>
                <w:rFonts w:hint="eastAsia" w:ascii="黑体" w:hAnsi="黑体" w:eastAsia="黑体"/>
                <w:sz w:val="24"/>
                <w:szCs w:val="24"/>
              </w:rPr>
              <w:t>高2.37（护栏未折叠）m</w:t>
            </w:r>
          </w:p>
        </w:tc>
      </w:tr>
      <w:tr>
        <w:tblPrEx>
          <w:tblCellMar>
            <w:top w:w="0" w:type="dxa"/>
            <w:left w:w="108" w:type="dxa"/>
            <w:bottom w:w="0" w:type="dxa"/>
            <w:right w:w="108" w:type="dxa"/>
          </w:tblCellMar>
        </w:tblPrEx>
        <w:trPr>
          <w:trHeight w:val="397" w:hRule="atLeast"/>
          <w:jc w:val="center"/>
        </w:trPr>
        <w:tc>
          <w:tcPr>
            <w:tcW w:w="2860" w:type="dxa"/>
            <w:gridSpan w:val="2"/>
            <w:tcBorders>
              <w:top w:val="single" w:color="auto" w:sz="4" w:space="0"/>
              <w:left w:val="single" w:color="auto" w:sz="4" w:space="0"/>
              <w:bottom w:val="single" w:color="auto" w:sz="4" w:space="0"/>
              <w:right w:val="single" w:color="000000" w:sz="4" w:space="0"/>
            </w:tcBorders>
            <w:vAlign w:val="center"/>
          </w:tcPr>
          <w:p>
            <w:pPr>
              <w:jc w:val="center"/>
              <w:rPr>
                <w:rFonts w:ascii="黑体" w:hAnsi="黑体" w:eastAsia="黑体" w:cs="宋体"/>
                <w:bCs/>
                <w:sz w:val="24"/>
                <w:szCs w:val="24"/>
              </w:rPr>
            </w:pPr>
            <w:r>
              <w:rPr>
                <w:rFonts w:hint="eastAsia" w:ascii="黑体" w:hAnsi="黑体" w:eastAsia="黑体"/>
                <w:bCs/>
                <w:sz w:val="24"/>
                <w:szCs w:val="24"/>
              </w:rPr>
              <w:t>平台尺寸</w:t>
            </w:r>
          </w:p>
        </w:tc>
        <w:tc>
          <w:tcPr>
            <w:tcW w:w="3011" w:type="dxa"/>
            <w:tcBorders>
              <w:top w:val="nil"/>
              <w:left w:val="nil"/>
              <w:bottom w:val="single" w:color="auto" w:sz="4" w:space="0"/>
              <w:right w:val="single" w:color="auto" w:sz="4" w:space="0"/>
            </w:tcBorders>
            <w:vAlign w:val="center"/>
          </w:tcPr>
          <w:p>
            <w:pPr>
              <w:jc w:val="center"/>
              <w:rPr>
                <w:rFonts w:ascii="黑体" w:hAnsi="黑体" w:eastAsia="黑体"/>
                <w:sz w:val="24"/>
                <w:szCs w:val="24"/>
              </w:rPr>
            </w:pPr>
            <w:r>
              <w:rPr>
                <w:rFonts w:hint="eastAsia" w:ascii="黑体" w:hAnsi="黑体" w:eastAsia="黑体"/>
                <w:sz w:val="24"/>
                <w:szCs w:val="24"/>
              </w:rPr>
              <w:t>2.27*0.83m</w:t>
            </w:r>
          </w:p>
        </w:tc>
        <w:tc>
          <w:tcPr>
            <w:tcW w:w="3059" w:type="dxa"/>
            <w:tcBorders>
              <w:top w:val="nil"/>
              <w:left w:val="nil"/>
              <w:bottom w:val="single" w:color="auto" w:sz="4" w:space="0"/>
              <w:right w:val="single" w:color="auto" w:sz="4" w:space="0"/>
            </w:tcBorders>
            <w:vAlign w:val="center"/>
          </w:tcPr>
          <w:p>
            <w:pPr>
              <w:jc w:val="center"/>
              <w:rPr>
                <w:rFonts w:ascii="黑体" w:hAnsi="黑体" w:eastAsia="黑体"/>
                <w:sz w:val="24"/>
                <w:szCs w:val="24"/>
              </w:rPr>
            </w:pPr>
            <w:r>
              <w:rPr>
                <w:rFonts w:hint="eastAsia" w:ascii="黑体" w:hAnsi="黑体" w:eastAsia="黑体"/>
                <w:sz w:val="24"/>
                <w:szCs w:val="24"/>
              </w:rPr>
              <w:t>2.27*0.83m</w:t>
            </w:r>
          </w:p>
        </w:tc>
      </w:tr>
      <w:tr>
        <w:tblPrEx>
          <w:tblCellMar>
            <w:top w:w="0" w:type="dxa"/>
            <w:left w:w="108" w:type="dxa"/>
            <w:bottom w:w="0" w:type="dxa"/>
            <w:right w:w="108" w:type="dxa"/>
          </w:tblCellMar>
        </w:tblPrEx>
        <w:trPr>
          <w:trHeight w:val="397" w:hRule="atLeast"/>
          <w:jc w:val="center"/>
        </w:trPr>
        <w:tc>
          <w:tcPr>
            <w:tcW w:w="2860" w:type="dxa"/>
            <w:gridSpan w:val="2"/>
            <w:tcBorders>
              <w:top w:val="single" w:color="auto" w:sz="4" w:space="0"/>
              <w:left w:val="single" w:color="auto" w:sz="4" w:space="0"/>
              <w:bottom w:val="single" w:color="auto" w:sz="4" w:space="0"/>
              <w:right w:val="single" w:color="000000" w:sz="4" w:space="0"/>
            </w:tcBorders>
            <w:vAlign w:val="center"/>
          </w:tcPr>
          <w:p>
            <w:pPr>
              <w:jc w:val="center"/>
              <w:rPr>
                <w:rFonts w:ascii="黑体" w:hAnsi="黑体" w:eastAsia="黑体" w:cs="宋体"/>
                <w:bCs/>
                <w:sz w:val="24"/>
                <w:szCs w:val="24"/>
              </w:rPr>
            </w:pPr>
            <w:r>
              <w:rPr>
                <w:rFonts w:hint="eastAsia" w:ascii="黑体" w:hAnsi="黑体" w:eastAsia="黑体"/>
                <w:bCs/>
                <w:sz w:val="24"/>
                <w:szCs w:val="24"/>
              </w:rPr>
              <w:t>水平延伸</w:t>
            </w:r>
            <w:r>
              <w:rPr>
                <w:rFonts w:hint="eastAsia" w:ascii="黑体" w:hAnsi="黑体" w:eastAsia="黑体"/>
                <w:sz w:val="24"/>
                <w:szCs w:val="24"/>
              </w:rPr>
              <w:t xml:space="preserve"> （此项为选配）</w:t>
            </w:r>
          </w:p>
        </w:tc>
        <w:tc>
          <w:tcPr>
            <w:tcW w:w="3011" w:type="dxa"/>
            <w:tcBorders>
              <w:top w:val="nil"/>
              <w:left w:val="nil"/>
              <w:bottom w:val="single" w:color="auto" w:sz="4" w:space="0"/>
              <w:right w:val="single" w:color="auto" w:sz="4" w:space="0"/>
            </w:tcBorders>
            <w:vAlign w:val="center"/>
          </w:tcPr>
          <w:p>
            <w:pPr>
              <w:jc w:val="center"/>
              <w:rPr>
                <w:rFonts w:ascii="黑体" w:hAnsi="黑体" w:eastAsia="黑体"/>
                <w:sz w:val="24"/>
                <w:szCs w:val="24"/>
              </w:rPr>
            </w:pPr>
            <w:r>
              <w:rPr>
                <w:rFonts w:hint="eastAsia" w:ascii="黑体" w:hAnsi="黑体" w:eastAsia="黑体"/>
                <w:sz w:val="24"/>
                <w:szCs w:val="24"/>
              </w:rPr>
              <w:t>0.9m</w:t>
            </w:r>
          </w:p>
        </w:tc>
        <w:tc>
          <w:tcPr>
            <w:tcW w:w="3059" w:type="dxa"/>
            <w:tcBorders>
              <w:top w:val="nil"/>
              <w:left w:val="nil"/>
              <w:bottom w:val="single" w:color="auto" w:sz="4" w:space="0"/>
              <w:right w:val="single" w:color="auto" w:sz="4" w:space="0"/>
            </w:tcBorders>
            <w:vAlign w:val="center"/>
          </w:tcPr>
          <w:p>
            <w:pPr>
              <w:jc w:val="center"/>
              <w:rPr>
                <w:rFonts w:ascii="黑体" w:hAnsi="黑体" w:eastAsia="黑体"/>
                <w:sz w:val="24"/>
                <w:szCs w:val="24"/>
              </w:rPr>
            </w:pPr>
            <w:r>
              <w:rPr>
                <w:rFonts w:hint="eastAsia" w:ascii="黑体" w:hAnsi="黑体" w:eastAsia="黑体"/>
                <w:sz w:val="24"/>
                <w:szCs w:val="24"/>
              </w:rPr>
              <w:t>0.9m</w:t>
            </w:r>
          </w:p>
        </w:tc>
      </w:tr>
      <w:tr>
        <w:tblPrEx>
          <w:tblCellMar>
            <w:top w:w="0" w:type="dxa"/>
            <w:left w:w="108" w:type="dxa"/>
            <w:bottom w:w="0" w:type="dxa"/>
            <w:right w:w="108" w:type="dxa"/>
          </w:tblCellMar>
        </w:tblPrEx>
        <w:trPr>
          <w:trHeight w:val="460" w:hRule="atLeast"/>
          <w:jc w:val="center"/>
        </w:trPr>
        <w:tc>
          <w:tcPr>
            <w:tcW w:w="286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cs="宋体"/>
                <w:bCs/>
                <w:sz w:val="24"/>
                <w:szCs w:val="24"/>
              </w:rPr>
            </w:pPr>
            <w:r>
              <w:rPr>
                <w:rFonts w:hint="eastAsia" w:ascii="黑体" w:hAnsi="黑体" w:eastAsia="黑体"/>
                <w:bCs/>
                <w:sz w:val="24"/>
                <w:szCs w:val="24"/>
              </w:rPr>
              <w:t>爬坡度</w:t>
            </w:r>
          </w:p>
        </w:tc>
        <w:tc>
          <w:tcPr>
            <w:tcW w:w="3011"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sz w:val="24"/>
                <w:szCs w:val="24"/>
              </w:rPr>
            </w:pPr>
            <w:r>
              <w:rPr>
                <w:rFonts w:hint="eastAsia" w:ascii="黑体" w:hAnsi="黑体" w:eastAsia="黑体"/>
                <w:sz w:val="24"/>
                <w:szCs w:val="24"/>
              </w:rPr>
              <w:t>25%</w:t>
            </w:r>
          </w:p>
        </w:tc>
        <w:tc>
          <w:tcPr>
            <w:tcW w:w="3059"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sz w:val="24"/>
                <w:szCs w:val="24"/>
              </w:rPr>
            </w:pPr>
            <w:r>
              <w:rPr>
                <w:rFonts w:hint="eastAsia" w:ascii="黑体" w:hAnsi="黑体" w:eastAsia="黑体"/>
                <w:sz w:val="24"/>
                <w:szCs w:val="24"/>
              </w:rPr>
              <w:t>25%</w:t>
            </w:r>
          </w:p>
        </w:tc>
      </w:tr>
      <w:tr>
        <w:tblPrEx>
          <w:tblCellMar>
            <w:top w:w="0" w:type="dxa"/>
            <w:left w:w="108" w:type="dxa"/>
            <w:bottom w:w="0" w:type="dxa"/>
            <w:right w:w="108" w:type="dxa"/>
          </w:tblCellMar>
        </w:tblPrEx>
        <w:trPr>
          <w:trHeight w:val="397" w:hRule="atLeast"/>
          <w:jc w:val="center"/>
        </w:trPr>
        <w:tc>
          <w:tcPr>
            <w:tcW w:w="2860" w:type="dxa"/>
            <w:gridSpan w:val="2"/>
            <w:tcBorders>
              <w:top w:val="single" w:color="auto" w:sz="4" w:space="0"/>
              <w:left w:val="single" w:color="auto" w:sz="4" w:space="0"/>
              <w:bottom w:val="single" w:color="auto" w:sz="4" w:space="0"/>
              <w:right w:val="single" w:color="000000" w:sz="4" w:space="0"/>
            </w:tcBorders>
            <w:vAlign w:val="center"/>
          </w:tcPr>
          <w:p>
            <w:pPr>
              <w:jc w:val="center"/>
              <w:rPr>
                <w:rFonts w:ascii="黑体" w:hAnsi="黑体" w:eastAsia="黑体" w:cs="宋体"/>
                <w:bCs/>
                <w:sz w:val="24"/>
                <w:szCs w:val="24"/>
              </w:rPr>
            </w:pPr>
            <w:r>
              <w:rPr>
                <w:rFonts w:hint="eastAsia" w:ascii="黑体" w:hAnsi="黑体" w:eastAsia="黑体"/>
                <w:bCs/>
                <w:sz w:val="24"/>
                <w:szCs w:val="24"/>
              </w:rPr>
              <w:t>最小转弯半径【内侧】</w:t>
            </w:r>
          </w:p>
        </w:tc>
        <w:tc>
          <w:tcPr>
            <w:tcW w:w="3011" w:type="dxa"/>
            <w:tcBorders>
              <w:top w:val="nil"/>
              <w:left w:val="nil"/>
              <w:bottom w:val="single" w:color="auto" w:sz="4" w:space="0"/>
              <w:right w:val="single" w:color="auto" w:sz="4" w:space="0"/>
            </w:tcBorders>
            <w:vAlign w:val="center"/>
          </w:tcPr>
          <w:p>
            <w:pPr>
              <w:jc w:val="center"/>
              <w:rPr>
                <w:rFonts w:ascii="黑体" w:hAnsi="黑体" w:eastAsia="黑体"/>
                <w:sz w:val="24"/>
                <w:szCs w:val="24"/>
              </w:rPr>
            </w:pPr>
            <w:r>
              <w:rPr>
                <w:rFonts w:hint="eastAsia" w:ascii="黑体" w:hAnsi="黑体" w:eastAsia="黑体"/>
                <w:sz w:val="24"/>
                <w:szCs w:val="24"/>
              </w:rPr>
              <w:t>0</w:t>
            </w:r>
          </w:p>
        </w:tc>
        <w:tc>
          <w:tcPr>
            <w:tcW w:w="3059" w:type="dxa"/>
            <w:tcBorders>
              <w:top w:val="nil"/>
              <w:left w:val="nil"/>
              <w:bottom w:val="single" w:color="auto" w:sz="4" w:space="0"/>
              <w:right w:val="single" w:color="auto" w:sz="4" w:space="0"/>
            </w:tcBorders>
            <w:vAlign w:val="center"/>
          </w:tcPr>
          <w:p>
            <w:pPr>
              <w:jc w:val="center"/>
              <w:rPr>
                <w:rFonts w:ascii="黑体" w:hAnsi="黑体" w:eastAsia="黑体"/>
                <w:sz w:val="24"/>
                <w:szCs w:val="24"/>
              </w:rPr>
            </w:pPr>
            <w:r>
              <w:rPr>
                <w:rFonts w:hint="eastAsia" w:ascii="黑体" w:hAnsi="黑体" w:eastAsia="黑体"/>
                <w:sz w:val="24"/>
                <w:szCs w:val="24"/>
              </w:rPr>
              <w:t>0</w:t>
            </w:r>
          </w:p>
        </w:tc>
      </w:tr>
      <w:tr>
        <w:tblPrEx>
          <w:tblCellMar>
            <w:top w:w="0" w:type="dxa"/>
            <w:left w:w="108" w:type="dxa"/>
            <w:bottom w:w="0" w:type="dxa"/>
            <w:right w:w="108" w:type="dxa"/>
          </w:tblCellMar>
        </w:tblPrEx>
        <w:trPr>
          <w:trHeight w:val="397" w:hRule="atLeast"/>
          <w:jc w:val="center"/>
        </w:trPr>
        <w:tc>
          <w:tcPr>
            <w:tcW w:w="2860" w:type="dxa"/>
            <w:gridSpan w:val="2"/>
            <w:tcBorders>
              <w:top w:val="single" w:color="auto" w:sz="4" w:space="0"/>
              <w:left w:val="single" w:color="auto" w:sz="4" w:space="0"/>
              <w:bottom w:val="single" w:color="auto" w:sz="4" w:space="0"/>
              <w:right w:val="single" w:color="000000" w:sz="4" w:space="0"/>
            </w:tcBorders>
            <w:vAlign w:val="center"/>
          </w:tcPr>
          <w:p>
            <w:pPr>
              <w:jc w:val="center"/>
              <w:rPr>
                <w:rFonts w:ascii="黑体" w:hAnsi="黑体" w:eastAsia="黑体"/>
                <w:bCs/>
                <w:sz w:val="24"/>
                <w:szCs w:val="24"/>
              </w:rPr>
            </w:pPr>
            <w:r>
              <w:rPr>
                <w:rFonts w:hint="eastAsia" w:ascii="黑体" w:hAnsi="黑体" w:eastAsia="黑体"/>
                <w:bCs/>
                <w:sz w:val="24"/>
                <w:szCs w:val="24"/>
              </w:rPr>
              <w:t>最小转弯半径【外侧】</w:t>
            </w:r>
          </w:p>
        </w:tc>
        <w:tc>
          <w:tcPr>
            <w:tcW w:w="3011" w:type="dxa"/>
            <w:tcBorders>
              <w:top w:val="nil"/>
              <w:left w:val="nil"/>
              <w:bottom w:val="single" w:color="auto" w:sz="4" w:space="0"/>
              <w:right w:val="single" w:color="auto" w:sz="4" w:space="0"/>
            </w:tcBorders>
            <w:vAlign w:val="center"/>
          </w:tcPr>
          <w:p>
            <w:pPr>
              <w:jc w:val="center"/>
              <w:rPr>
                <w:rFonts w:ascii="黑体" w:hAnsi="黑体" w:eastAsia="黑体"/>
                <w:sz w:val="24"/>
                <w:szCs w:val="24"/>
              </w:rPr>
            </w:pPr>
            <w:r>
              <w:rPr>
                <w:rFonts w:hint="eastAsia" w:ascii="黑体" w:hAnsi="黑体" w:eastAsia="黑体"/>
                <w:sz w:val="24"/>
                <w:szCs w:val="24"/>
              </w:rPr>
              <w:t>2.25m</w:t>
            </w:r>
          </w:p>
        </w:tc>
        <w:tc>
          <w:tcPr>
            <w:tcW w:w="3059" w:type="dxa"/>
            <w:tcBorders>
              <w:top w:val="nil"/>
              <w:left w:val="nil"/>
              <w:bottom w:val="single" w:color="auto" w:sz="4" w:space="0"/>
              <w:right w:val="single" w:color="auto" w:sz="4" w:space="0"/>
            </w:tcBorders>
            <w:vAlign w:val="center"/>
          </w:tcPr>
          <w:p>
            <w:pPr>
              <w:jc w:val="center"/>
              <w:rPr>
                <w:rFonts w:ascii="黑体" w:hAnsi="黑体" w:eastAsia="黑体"/>
                <w:sz w:val="24"/>
                <w:szCs w:val="24"/>
              </w:rPr>
            </w:pPr>
            <w:r>
              <w:rPr>
                <w:rFonts w:hint="eastAsia" w:ascii="黑体" w:hAnsi="黑体" w:eastAsia="黑体"/>
                <w:sz w:val="24"/>
                <w:szCs w:val="24"/>
              </w:rPr>
              <w:t>2.25m</w:t>
            </w:r>
          </w:p>
        </w:tc>
      </w:tr>
      <w:tr>
        <w:tblPrEx>
          <w:tblCellMar>
            <w:top w:w="0" w:type="dxa"/>
            <w:left w:w="108" w:type="dxa"/>
            <w:bottom w:w="0" w:type="dxa"/>
            <w:right w:w="108" w:type="dxa"/>
          </w:tblCellMar>
        </w:tblPrEx>
        <w:trPr>
          <w:trHeight w:val="397" w:hRule="atLeast"/>
          <w:jc w:val="center"/>
        </w:trPr>
        <w:tc>
          <w:tcPr>
            <w:tcW w:w="1301" w:type="dxa"/>
            <w:vMerge w:val="restart"/>
            <w:tcBorders>
              <w:top w:val="single" w:color="auto" w:sz="4" w:space="0"/>
              <w:left w:val="single" w:color="auto" w:sz="4" w:space="0"/>
              <w:right w:val="single" w:color="auto" w:sz="4" w:space="0"/>
            </w:tcBorders>
            <w:vAlign w:val="center"/>
          </w:tcPr>
          <w:p>
            <w:pPr>
              <w:jc w:val="center"/>
              <w:rPr>
                <w:rFonts w:ascii="黑体" w:hAnsi="黑体" w:eastAsia="黑体" w:cs="宋体"/>
                <w:bCs/>
                <w:sz w:val="24"/>
                <w:szCs w:val="24"/>
              </w:rPr>
            </w:pPr>
            <w:r>
              <w:rPr>
                <w:rFonts w:hint="eastAsia" w:ascii="黑体" w:hAnsi="黑体" w:eastAsia="黑体"/>
                <w:bCs/>
                <w:sz w:val="24"/>
                <w:szCs w:val="24"/>
              </w:rPr>
              <w:t>行驶速度</w:t>
            </w:r>
          </w:p>
        </w:tc>
        <w:tc>
          <w:tcPr>
            <w:tcW w:w="1559" w:type="dxa"/>
            <w:tcBorders>
              <w:top w:val="single" w:color="auto" w:sz="4" w:space="0"/>
              <w:left w:val="single" w:color="auto" w:sz="4" w:space="0"/>
              <w:bottom w:val="single" w:color="auto" w:sz="4" w:space="0"/>
              <w:right w:val="single" w:color="000000" w:sz="4" w:space="0"/>
            </w:tcBorders>
            <w:vAlign w:val="center"/>
          </w:tcPr>
          <w:p>
            <w:pPr>
              <w:jc w:val="center"/>
              <w:rPr>
                <w:rFonts w:ascii="黑体" w:hAnsi="黑体" w:eastAsia="黑体" w:cs="宋体"/>
                <w:bCs/>
                <w:sz w:val="24"/>
                <w:szCs w:val="24"/>
              </w:rPr>
            </w:pPr>
            <w:r>
              <w:rPr>
                <w:rFonts w:hint="eastAsia" w:ascii="黑体" w:hAnsi="黑体" w:eastAsia="黑体"/>
                <w:sz w:val="24"/>
                <w:szCs w:val="24"/>
              </w:rPr>
              <w:t>收起状态</w:t>
            </w:r>
          </w:p>
        </w:tc>
        <w:tc>
          <w:tcPr>
            <w:tcW w:w="3011" w:type="dxa"/>
            <w:tcBorders>
              <w:top w:val="nil"/>
              <w:left w:val="nil"/>
              <w:bottom w:val="single" w:color="auto" w:sz="4" w:space="0"/>
              <w:right w:val="single" w:color="auto" w:sz="4" w:space="0"/>
            </w:tcBorders>
            <w:vAlign w:val="center"/>
          </w:tcPr>
          <w:p>
            <w:pPr>
              <w:jc w:val="center"/>
              <w:rPr>
                <w:rFonts w:ascii="黑体" w:hAnsi="黑体" w:eastAsia="黑体"/>
                <w:sz w:val="24"/>
                <w:szCs w:val="24"/>
              </w:rPr>
            </w:pPr>
            <w:r>
              <w:rPr>
                <w:rFonts w:hint="eastAsia" w:ascii="黑体" w:hAnsi="黑体" w:eastAsia="黑体"/>
                <w:sz w:val="24"/>
                <w:szCs w:val="24"/>
              </w:rPr>
              <w:t>3.5km/h</w:t>
            </w:r>
          </w:p>
        </w:tc>
        <w:tc>
          <w:tcPr>
            <w:tcW w:w="3059" w:type="dxa"/>
            <w:tcBorders>
              <w:top w:val="nil"/>
              <w:left w:val="nil"/>
              <w:bottom w:val="single" w:color="auto" w:sz="4" w:space="0"/>
              <w:right w:val="single" w:color="auto" w:sz="4" w:space="0"/>
            </w:tcBorders>
            <w:vAlign w:val="center"/>
          </w:tcPr>
          <w:p>
            <w:pPr>
              <w:jc w:val="center"/>
              <w:rPr>
                <w:rFonts w:ascii="黑体" w:hAnsi="黑体" w:eastAsia="黑体"/>
                <w:sz w:val="24"/>
                <w:szCs w:val="24"/>
              </w:rPr>
            </w:pPr>
            <w:r>
              <w:rPr>
                <w:rFonts w:hint="eastAsia" w:ascii="黑体" w:hAnsi="黑体" w:eastAsia="黑体"/>
                <w:sz w:val="24"/>
                <w:szCs w:val="24"/>
              </w:rPr>
              <w:t>3.5km/h</w:t>
            </w:r>
          </w:p>
        </w:tc>
      </w:tr>
      <w:tr>
        <w:tblPrEx>
          <w:tblCellMar>
            <w:top w:w="0" w:type="dxa"/>
            <w:left w:w="108" w:type="dxa"/>
            <w:bottom w:w="0" w:type="dxa"/>
            <w:right w:w="108" w:type="dxa"/>
          </w:tblCellMar>
        </w:tblPrEx>
        <w:trPr>
          <w:trHeight w:val="397" w:hRule="atLeast"/>
          <w:jc w:val="center"/>
        </w:trPr>
        <w:tc>
          <w:tcPr>
            <w:tcW w:w="1301" w:type="dxa"/>
            <w:vMerge w:val="continue"/>
            <w:tcBorders>
              <w:left w:val="single" w:color="auto" w:sz="4" w:space="0"/>
              <w:bottom w:val="single" w:color="auto" w:sz="4" w:space="0"/>
              <w:right w:val="single" w:color="auto" w:sz="4" w:space="0"/>
            </w:tcBorders>
            <w:vAlign w:val="center"/>
          </w:tcPr>
          <w:p>
            <w:pPr>
              <w:jc w:val="center"/>
              <w:rPr>
                <w:rFonts w:ascii="黑体" w:hAnsi="黑体" w:eastAsia="黑体"/>
                <w:bCs/>
                <w:sz w:val="24"/>
                <w:szCs w:val="24"/>
              </w:rPr>
            </w:pPr>
          </w:p>
        </w:tc>
        <w:tc>
          <w:tcPr>
            <w:tcW w:w="1559" w:type="dxa"/>
            <w:tcBorders>
              <w:top w:val="single" w:color="auto" w:sz="4" w:space="0"/>
              <w:left w:val="single" w:color="auto" w:sz="4" w:space="0"/>
              <w:bottom w:val="single" w:color="auto" w:sz="4" w:space="0"/>
              <w:right w:val="single" w:color="000000" w:sz="4" w:space="0"/>
            </w:tcBorders>
            <w:vAlign w:val="center"/>
          </w:tcPr>
          <w:p>
            <w:pPr>
              <w:jc w:val="center"/>
              <w:rPr>
                <w:rFonts w:ascii="黑体" w:hAnsi="黑体" w:eastAsia="黑体"/>
                <w:bCs/>
                <w:sz w:val="24"/>
                <w:szCs w:val="24"/>
              </w:rPr>
            </w:pPr>
            <w:r>
              <w:rPr>
                <w:rFonts w:hint="eastAsia" w:ascii="黑体" w:hAnsi="黑体" w:eastAsia="黑体"/>
                <w:sz w:val="24"/>
                <w:szCs w:val="24"/>
              </w:rPr>
              <w:t>升起或延伸状态</w:t>
            </w:r>
          </w:p>
        </w:tc>
        <w:tc>
          <w:tcPr>
            <w:tcW w:w="3011" w:type="dxa"/>
            <w:tcBorders>
              <w:top w:val="nil"/>
              <w:left w:val="nil"/>
              <w:bottom w:val="single" w:color="auto" w:sz="4" w:space="0"/>
              <w:right w:val="single" w:color="auto" w:sz="4" w:space="0"/>
            </w:tcBorders>
            <w:vAlign w:val="center"/>
          </w:tcPr>
          <w:p>
            <w:pPr>
              <w:jc w:val="center"/>
              <w:rPr>
                <w:rFonts w:ascii="黑体" w:hAnsi="黑体" w:eastAsia="黑体"/>
                <w:sz w:val="24"/>
                <w:szCs w:val="24"/>
              </w:rPr>
            </w:pPr>
            <w:r>
              <w:rPr>
                <w:rFonts w:hint="eastAsia" w:ascii="黑体" w:hAnsi="黑体" w:eastAsia="黑体"/>
                <w:sz w:val="24"/>
                <w:szCs w:val="24"/>
              </w:rPr>
              <w:t>0.8km/h</w:t>
            </w:r>
          </w:p>
        </w:tc>
        <w:tc>
          <w:tcPr>
            <w:tcW w:w="3059" w:type="dxa"/>
            <w:tcBorders>
              <w:top w:val="nil"/>
              <w:left w:val="nil"/>
              <w:bottom w:val="single" w:color="auto" w:sz="4" w:space="0"/>
              <w:right w:val="single" w:color="auto" w:sz="4" w:space="0"/>
            </w:tcBorders>
            <w:vAlign w:val="center"/>
          </w:tcPr>
          <w:p>
            <w:pPr>
              <w:jc w:val="center"/>
              <w:rPr>
                <w:rFonts w:ascii="黑体" w:hAnsi="黑体" w:eastAsia="黑体"/>
                <w:sz w:val="24"/>
                <w:szCs w:val="24"/>
              </w:rPr>
            </w:pPr>
            <w:r>
              <w:rPr>
                <w:rFonts w:hint="eastAsia" w:ascii="黑体" w:hAnsi="黑体" w:eastAsia="黑体"/>
                <w:sz w:val="24"/>
                <w:szCs w:val="24"/>
              </w:rPr>
              <w:t>0.8km/h</w:t>
            </w:r>
          </w:p>
        </w:tc>
      </w:tr>
      <w:tr>
        <w:tblPrEx>
          <w:tblCellMar>
            <w:top w:w="0" w:type="dxa"/>
            <w:left w:w="108" w:type="dxa"/>
            <w:bottom w:w="0" w:type="dxa"/>
            <w:right w:w="108" w:type="dxa"/>
          </w:tblCellMar>
        </w:tblPrEx>
        <w:trPr>
          <w:trHeight w:val="387" w:hRule="atLeast"/>
          <w:jc w:val="center"/>
        </w:trPr>
        <w:tc>
          <w:tcPr>
            <w:tcW w:w="2860" w:type="dxa"/>
            <w:gridSpan w:val="2"/>
            <w:tcBorders>
              <w:left w:val="single" w:color="auto" w:sz="4" w:space="0"/>
              <w:bottom w:val="single" w:color="auto" w:sz="4" w:space="0"/>
              <w:right w:val="single" w:color="000000" w:sz="4" w:space="0"/>
            </w:tcBorders>
            <w:vAlign w:val="center"/>
          </w:tcPr>
          <w:p>
            <w:pPr>
              <w:jc w:val="center"/>
              <w:rPr>
                <w:rFonts w:ascii="黑体" w:hAnsi="黑体" w:eastAsia="黑体" w:cs="宋体"/>
                <w:bCs/>
                <w:sz w:val="24"/>
                <w:szCs w:val="24"/>
              </w:rPr>
            </w:pPr>
            <w:r>
              <w:rPr>
                <w:rFonts w:hint="eastAsia" w:ascii="黑体" w:hAnsi="黑体" w:eastAsia="黑体"/>
                <w:bCs/>
                <w:sz w:val="24"/>
                <w:szCs w:val="24"/>
              </w:rPr>
              <w:t>离地间隙</w:t>
            </w:r>
          </w:p>
        </w:tc>
        <w:tc>
          <w:tcPr>
            <w:tcW w:w="3011" w:type="dxa"/>
            <w:tcBorders>
              <w:top w:val="nil"/>
              <w:left w:val="nil"/>
              <w:bottom w:val="single" w:color="auto" w:sz="4" w:space="0"/>
              <w:right w:val="single" w:color="auto" w:sz="4" w:space="0"/>
            </w:tcBorders>
            <w:vAlign w:val="center"/>
          </w:tcPr>
          <w:p>
            <w:pPr>
              <w:jc w:val="center"/>
              <w:rPr>
                <w:rFonts w:ascii="黑体" w:hAnsi="黑体" w:eastAsia="黑体"/>
                <w:sz w:val="24"/>
                <w:szCs w:val="24"/>
              </w:rPr>
            </w:pPr>
            <w:r>
              <w:rPr>
                <w:rFonts w:hint="eastAsia" w:ascii="黑体" w:hAnsi="黑体" w:eastAsia="黑体"/>
                <w:sz w:val="24"/>
                <w:szCs w:val="24"/>
              </w:rPr>
              <w:t>0.1m</w:t>
            </w:r>
          </w:p>
        </w:tc>
        <w:tc>
          <w:tcPr>
            <w:tcW w:w="3059" w:type="dxa"/>
            <w:tcBorders>
              <w:top w:val="nil"/>
              <w:left w:val="nil"/>
              <w:bottom w:val="single" w:color="auto" w:sz="4" w:space="0"/>
              <w:right w:val="single" w:color="auto" w:sz="4" w:space="0"/>
            </w:tcBorders>
            <w:vAlign w:val="center"/>
          </w:tcPr>
          <w:p>
            <w:pPr>
              <w:jc w:val="center"/>
              <w:rPr>
                <w:rFonts w:ascii="黑体" w:hAnsi="黑体" w:eastAsia="黑体"/>
                <w:sz w:val="24"/>
                <w:szCs w:val="24"/>
              </w:rPr>
            </w:pPr>
            <w:r>
              <w:rPr>
                <w:rFonts w:hint="eastAsia" w:ascii="黑体" w:hAnsi="黑体" w:eastAsia="黑体"/>
                <w:sz w:val="24"/>
                <w:szCs w:val="24"/>
              </w:rPr>
              <w:t>0.1m</w:t>
            </w:r>
          </w:p>
        </w:tc>
      </w:tr>
      <w:tr>
        <w:tblPrEx>
          <w:tblCellMar>
            <w:top w:w="0" w:type="dxa"/>
            <w:left w:w="108" w:type="dxa"/>
            <w:bottom w:w="0" w:type="dxa"/>
            <w:right w:w="108" w:type="dxa"/>
          </w:tblCellMar>
        </w:tblPrEx>
        <w:trPr>
          <w:trHeight w:val="397" w:hRule="atLeast"/>
          <w:jc w:val="center"/>
        </w:trPr>
        <w:tc>
          <w:tcPr>
            <w:tcW w:w="2860" w:type="dxa"/>
            <w:gridSpan w:val="2"/>
            <w:tcBorders>
              <w:top w:val="single" w:color="auto" w:sz="4" w:space="0"/>
              <w:left w:val="single" w:color="auto" w:sz="4" w:space="0"/>
              <w:bottom w:val="single" w:color="auto" w:sz="4" w:space="0"/>
              <w:right w:val="single" w:color="000000" w:sz="4" w:space="0"/>
            </w:tcBorders>
            <w:vAlign w:val="center"/>
          </w:tcPr>
          <w:p>
            <w:pPr>
              <w:jc w:val="center"/>
              <w:rPr>
                <w:rFonts w:ascii="黑体" w:hAnsi="黑体" w:eastAsia="黑体" w:cs="宋体"/>
                <w:bCs/>
                <w:sz w:val="24"/>
                <w:szCs w:val="24"/>
              </w:rPr>
            </w:pPr>
            <w:r>
              <w:rPr>
                <w:rFonts w:hint="eastAsia" w:ascii="黑体" w:hAnsi="黑体" w:eastAsia="黑体"/>
                <w:bCs/>
                <w:sz w:val="24"/>
                <w:szCs w:val="24"/>
              </w:rPr>
              <w:t>驱动轮尺寸</w:t>
            </w:r>
          </w:p>
        </w:tc>
        <w:tc>
          <w:tcPr>
            <w:tcW w:w="3011" w:type="dxa"/>
            <w:tcBorders>
              <w:top w:val="nil"/>
              <w:left w:val="nil"/>
              <w:bottom w:val="single" w:color="auto" w:sz="4" w:space="0"/>
              <w:right w:val="single" w:color="auto" w:sz="4" w:space="0"/>
            </w:tcBorders>
            <w:vAlign w:val="center"/>
          </w:tcPr>
          <w:p>
            <w:pPr>
              <w:ind w:firstLine="720" w:firstLineChars="300"/>
              <w:rPr>
                <w:rFonts w:ascii="黑体" w:hAnsi="黑体" w:eastAsia="黑体"/>
                <w:sz w:val="24"/>
                <w:szCs w:val="24"/>
              </w:rPr>
            </w:pPr>
            <w:r>
              <w:rPr>
                <w:rFonts w:hint="eastAsia" w:ascii="黑体" w:hAnsi="黑体" w:eastAsia="黑体"/>
                <w:sz w:val="24"/>
                <w:szCs w:val="24"/>
              </w:rPr>
              <w:t>φ381*127</w:t>
            </w:r>
          </w:p>
        </w:tc>
        <w:tc>
          <w:tcPr>
            <w:tcW w:w="3059" w:type="dxa"/>
            <w:tcBorders>
              <w:top w:val="nil"/>
              <w:left w:val="nil"/>
              <w:bottom w:val="single" w:color="auto" w:sz="4" w:space="0"/>
              <w:right w:val="single" w:color="auto" w:sz="4" w:space="0"/>
            </w:tcBorders>
            <w:vAlign w:val="center"/>
          </w:tcPr>
          <w:p>
            <w:pPr>
              <w:ind w:firstLine="840" w:firstLineChars="350"/>
              <w:rPr>
                <w:rFonts w:ascii="黑体" w:hAnsi="黑体" w:eastAsia="黑体"/>
                <w:sz w:val="24"/>
                <w:szCs w:val="24"/>
              </w:rPr>
            </w:pPr>
            <w:r>
              <w:rPr>
                <w:rFonts w:hint="eastAsia" w:ascii="黑体" w:hAnsi="黑体" w:eastAsia="黑体"/>
                <w:sz w:val="24"/>
                <w:szCs w:val="24"/>
              </w:rPr>
              <w:t>φ381*127</w:t>
            </w:r>
          </w:p>
        </w:tc>
      </w:tr>
      <w:tr>
        <w:tblPrEx>
          <w:tblCellMar>
            <w:top w:w="0" w:type="dxa"/>
            <w:left w:w="108" w:type="dxa"/>
            <w:bottom w:w="0" w:type="dxa"/>
            <w:right w:w="108" w:type="dxa"/>
          </w:tblCellMar>
        </w:tblPrEx>
        <w:trPr>
          <w:trHeight w:val="397" w:hRule="atLeast"/>
          <w:jc w:val="center"/>
        </w:trPr>
        <w:tc>
          <w:tcPr>
            <w:tcW w:w="2860" w:type="dxa"/>
            <w:gridSpan w:val="2"/>
            <w:tcBorders>
              <w:top w:val="single" w:color="auto" w:sz="4" w:space="0"/>
              <w:left w:val="single" w:color="auto" w:sz="4" w:space="0"/>
              <w:bottom w:val="single" w:color="auto" w:sz="4" w:space="0"/>
              <w:right w:val="single" w:color="000000" w:sz="4" w:space="0"/>
            </w:tcBorders>
            <w:vAlign w:val="center"/>
          </w:tcPr>
          <w:p>
            <w:pPr>
              <w:jc w:val="center"/>
              <w:rPr>
                <w:rFonts w:ascii="黑体" w:hAnsi="黑体" w:eastAsia="黑体" w:cs="宋体"/>
                <w:bCs/>
                <w:sz w:val="24"/>
                <w:szCs w:val="24"/>
              </w:rPr>
            </w:pPr>
            <w:r>
              <w:rPr>
                <w:rFonts w:hint="eastAsia" w:ascii="黑体" w:hAnsi="黑体" w:eastAsia="黑体"/>
                <w:bCs/>
                <w:sz w:val="24"/>
                <w:szCs w:val="24"/>
              </w:rPr>
              <w:t>举升电机</w:t>
            </w:r>
          </w:p>
        </w:tc>
        <w:tc>
          <w:tcPr>
            <w:tcW w:w="3011" w:type="dxa"/>
            <w:tcBorders>
              <w:top w:val="nil"/>
              <w:left w:val="nil"/>
              <w:bottom w:val="single" w:color="auto" w:sz="4" w:space="0"/>
              <w:right w:val="single" w:color="auto" w:sz="4" w:space="0"/>
            </w:tcBorders>
            <w:vAlign w:val="center"/>
          </w:tcPr>
          <w:p>
            <w:pPr>
              <w:jc w:val="center"/>
              <w:rPr>
                <w:rFonts w:ascii="黑体" w:hAnsi="黑体" w:eastAsia="黑体"/>
                <w:sz w:val="24"/>
                <w:szCs w:val="24"/>
              </w:rPr>
            </w:pPr>
            <w:r>
              <w:rPr>
                <w:rFonts w:hint="eastAsia" w:ascii="黑体" w:hAnsi="黑体" w:eastAsia="黑体"/>
                <w:sz w:val="24"/>
                <w:szCs w:val="24"/>
              </w:rPr>
              <w:t>无</w:t>
            </w:r>
          </w:p>
        </w:tc>
        <w:tc>
          <w:tcPr>
            <w:tcW w:w="3059" w:type="dxa"/>
            <w:tcBorders>
              <w:top w:val="nil"/>
              <w:left w:val="nil"/>
              <w:bottom w:val="single" w:color="auto" w:sz="4" w:space="0"/>
              <w:right w:val="single" w:color="auto" w:sz="4" w:space="0"/>
            </w:tcBorders>
            <w:vAlign w:val="center"/>
          </w:tcPr>
          <w:p>
            <w:pPr>
              <w:jc w:val="center"/>
              <w:rPr>
                <w:rFonts w:ascii="黑体" w:hAnsi="黑体" w:eastAsia="黑体"/>
                <w:sz w:val="24"/>
                <w:szCs w:val="24"/>
              </w:rPr>
            </w:pPr>
            <w:r>
              <w:rPr>
                <w:rFonts w:hint="eastAsia" w:ascii="黑体" w:hAnsi="黑体" w:eastAsia="黑体"/>
                <w:sz w:val="24"/>
                <w:szCs w:val="24"/>
              </w:rPr>
              <w:t>24V/3.3kw</w:t>
            </w:r>
          </w:p>
        </w:tc>
      </w:tr>
      <w:tr>
        <w:tblPrEx>
          <w:tblCellMar>
            <w:top w:w="0" w:type="dxa"/>
            <w:left w:w="108" w:type="dxa"/>
            <w:bottom w:w="0" w:type="dxa"/>
            <w:right w:w="108" w:type="dxa"/>
          </w:tblCellMar>
        </w:tblPrEx>
        <w:trPr>
          <w:trHeight w:val="397" w:hRule="atLeast"/>
          <w:jc w:val="center"/>
        </w:trPr>
        <w:tc>
          <w:tcPr>
            <w:tcW w:w="2860" w:type="dxa"/>
            <w:gridSpan w:val="2"/>
            <w:tcBorders>
              <w:top w:val="single" w:color="auto" w:sz="4" w:space="0"/>
              <w:left w:val="single" w:color="auto" w:sz="4" w:space="0"/>
              <w:bottom w:val="single" w:color="auto" w:sz="4" w:space="0"/>
              <w:right w:val="single" w:color="000000" w:sz="4" w:space="0"/>
            </w:tcBorders>
            <w:vAlign w:val="center"/>
          </w:tcPr>
          <w:p>
            <w:pPr>
              <w:jc w:val="center"/>
              <w:rPr>
                <w:rFonts w:ascii="黑体" w:hAnsi="黑体" w:eastAsia="黑体"/>
                <w:bCs/>
                <w:sz w:val="24"/>
                <w:szCs w:val="24"/>
              </w:rPr>
            </w:pPr>
            <w:r>
              <w:rPr>
                <w:rFonts w:hint="eastAsia" w:ascii="黑体" w:hAnsi="黑体" w:eastAsia="黑体"/>
                <w:bCs/>
                <w:sz w:val="24"/>
                <w:szCs w:val="24"/>
              </w:rPr>
              <w:t>驱动电机</w:t>
            </w:r>
          </w:p>
        </w:tc>
        <w:tc>
          <w:tcPr>
            <w:tcW w:w="3011" w:type="dxa"/>
            <w:tcBorders>
              <w:top w:val="nil"/>
              <w:left w:val="nil"/>
              <w:bottom w:val="single" w:color="auto" w:sz="4" w:space="0"/>
              <w:right w:val="single" w:color="auto" w:sz="4" w:space="0"/>
            </w:tcBorders>
            <w:vAlign w:val="center"/>
          </w:tcPr>
          <w:p>
            <w:pPr>
              <w:jc w:val="center"/>
              <w:rPr>
                <w:rFonts w:ascii="黑体" w:hAnsi="黑体" w:eastAsia="黑体"/>
                <w:sz w:val="24"/>
                <w:szCs w:val="24"/>
              </w:rPr>
            </w:pPr>
            <w:r>
              <w:rPr>
                <w:rFonts w:hint="eastAsia" w:ascii="黑体" w:hAnsi="黑体" w:eastAsia="黑体"/>
                <w:sz w:val="24"/>
                <w:szCs w:val="24"/>
              </w:rPr>
              <w:t>24V/3.3kw</w:t>
            </w:r>
          </w:p>
        </w:tc>
        <w:tc>
          <w:tcPr>
            <w:tcW w:w="3059" w:type="dxa"/>
            <w:tcBorders>
              <w:top w:val="nil"/>
              <w:left w:val="nil"/>
              <w:bottom w:val="single" w:color="auto" w:sz="4" w:space="0"/>
              <w:right w:val="single" w:color="auto" w:sz="4" w:space="0"/>
            </w:tcBorders>
            <w:vAlign w:val="center"/>
          </w:tcPr>
          <w:p>
            <w:pPr>
              <w:ind w:firstLine="960" w:firstLineChars="400"/>
              <w:rPr>
                <w:rFonts w:ascii="黑体" w:hAnsi="黑体" w:eastAsia="黑体"/>
                <w:sz w:val="18"/>
                <w:szCs w:val="18"/>
              </w:rPr>
            </w:pPr>
            <w:r>
              <w:rPr>
                <w:rFonts w:hint="eastAsia" w:ascii="黑体" w:hAnsi="黑体" w:eastAsia="黑体"/>
                <w:sz w:val="24"/>
                <w:szCs w:val="24"/>
              </w:rPr>
              <w:t>24V/1.5kw</w:t>
            </w:r>
          </w:p>
        </w:tc>
      </w:tr>
      <w:tr>
        <w:tblPrEx>
          <w:tblCellMar>
            <w:top w:w="0" w:type="dxa"/>
            <w:left w:w="108" w:type="dxa"/>
            <w:bottom w:w="0" w:type="dxa"/>
            <w:right w:w="108" w:type="dxa"/>
          </w:tblCellMar>
        </w:tblPrEx>
        <w:trPr>
          <w:trHeight w:val="397" w:hRule="atLeast"/>
          <w:jc w:val="center"/>
        </w:trPr>
        <w:tc>
          <w:tcPr>
            <w:tcW w:w="2860" w:type="dxa"/>
            <w:gridSpan w:val="2"/>
            <w:tcBorders>
              <w:top w:val="single" w:color="auto" w:sz="4" w:space="0"/>
              <w:left w:val="single" w:color="auto" w:sz="4" w:space="0"/>
              <w:bottom w:val="single" w:color="auto" w:sz="4" w:space="0"/>
              <w:right w:val="single" w:color="000000" w:sz="4" w:space="0"/>
            </w:tcBorders>
            <w:vAlign w:val="center"/>
          </w:tcPr>
          <w:p>
            <w:pPr>
              <w:jc w:val="center"/>
              <w:rPr>
                <w:rFonts w:ascii="黑体" w:hAnsi="黑体" w:eastAsia="黑体" w:cs="宋体"/>
                <w:bCs/>
                <w:sz w:val="24"/>
                <w:szCs w:val="24"/>
              </w:rPr>
            </w:pPr>
            <w:r>
              <w:rPr>
                <w:rFonts w:hint="eastAsia" w:ascii="黑体" w:hAnsi="黑体" w:eastAsia="黑体"/>
                <w:bCs/>
                <w:sz w:val="24"/>
                <w:szCs w:val="24"/>
              </w:rPr>
              <w:t>免维护电池</w:t>
            </w:r>
          </w:p>
        </w:tc>
        <w:tc>
          <w:tcPr>
            <w:tcW w:w="3011" w:type="dxa"/>
            <w:tcBorders>
              <w:top w:val="nil"/>
              <w:left w:val="nil"/>
              <w:bottom w:val="single" w:color="auto" w:sz="4" w:space="0"/>
              <w:right w:val="single" w:color="auto" w:sz="4" w:space="0"/>
            </w:tcBorders>
          </w:tcPr>
          <w:p>
            <w:pPr>
              <w:ind w:firstLine="840" w:firstLineChars="350"/>
            </w:pPr>
            <w:r>
              <w:rPr>
                <w:rFonts w:hint="eastAsia" w:ascii="黑体" w:hAnsi="黑体" w:eastAsia="黑体"/>
                <w:sz w:val="24"/>
                <w:szCs w:val="24"/>
              </w:rPr>
              <w:t>4*6V/225Ah</w:t>
            </w:r>
          </w:p>
        </w:tc>
        <w:tc>
          <w:tcPr>
            <w:tcW w:w="3059" w:type="dxa"/>
            <w:tcBorders>
              <w:top w:val="nil"/>
              <w:left w:val="nil"/>
              <w:bottom w:val="single" w:color="auto" w:sz="4" w:space="0"/>
              <w:right w:val="single" w:color="auto" w:sz="4" w:space="0"/>
            </w:tcBorders>
          </w:tcPr>
          <w:p>
            <w:pPr>
              <w:ind w:firstLine="840" w:firstLineChars="350"/>
            </w:pPr>
            <w:r>
              <w:rPr>
                <w:rFonts w:hint="eastAsia" w:ascii="黑体" w:hAnsi="黑体" w:eastAsia="黑体"/>
                <w:sz w:val="24"/>
                <w:szCs w:val="24"/>
              </w:rPr>
              <w:t>4*6V/225Ah</w:t>
            </w:r>
          </w:p>
        </w:tc>
      </w:tr>
      <w:tr>
        <w:tblPrEx>
          <w:tblCellMar>
            <w:top w:w="0" w:type="dxa"/>
            <w:left w:w="108" w:type="dxa"/>
            <w:bottom w:w="0" w:type="dxa"/>
            <w:right w:w="108" w:type="dxa"/>
          </w:tblCellMar>
        </w:tblPrEx>
        <w:trPr>
          <w:trHeight w:val="397" w:hRule="atLeast"/>
          <w:jc w:val="center"/>
        </w:trPr>
        <w:tc>
          <w:tcPr>
            <w:tcW w:w="2860" w:type="dxa"/>
            <w:gridSpan w:val="2"/>
            <w:tcBorders>
              <w:top w:val="single" w:color="auto" w:sz="4" w:space="0"/>
              <w:left w:val="single" w:color="auto" w:sz="4" w:space="0"/>
              <w:bottom w:val="single" w:color="auto" w:sz="4" w:space="0"/>
              <w:right w:val="single" w:color="000000" w:sz="4" w:space="0"/>
            </w:tcBorders>
            <w:vAlign w:val="center"/>
          </w:tcPr>
          <w:p>
            <w:pPr>
              <w:jc w:val="center"/>
              <w:rPr>
                <w:rFonts w:ascii="黑体" w:hAnsi="黑体" w:eastAsia="黑体" w:cs="宋体"/>
                <w:bCs/>
                <w:sz w:val="24"/>
                <w:szCs w:val="24"/>
              </w:rPr>
            </w:pPr>
            <w:r>
              <w:rPr>
                <w:rFonts w:hint="eastAsia" w:ascii="黑体" w:hAnsi="黑体" w:eastAsia="黑体"/>
                <w:bCs/>
                <w:sz w:val="24"/>
                <w:szCs w:val="24"/>
              </w:rPr>
              <w:t>充电器</w:t>
            </w:r>
          </w:p>
        </w:tc>
        <w:tc>
          <w:tcPr>
            <w:tcW w:w="3011" w:type="dxa"/>
            <w:tcBorders>
              <w:top w:val="nil"/>
              <w:left w:val="nil"/>
              <w:bottom w:val="single" w:color="auto" w:sz="4" w:space="0"/>
              <w:right w:val="single" w:color="auto" w:sz="4" w:space="0"/>
            </w:tcBorders>
            <w:vAlign w:val="center"/>
          </w:tcPr>
          <w:p>
            <w:pPr>
              <w:jc w:val="center"/>
              <w:rPr>
                <w:rFonts w:ascii="黑体" w:hAnsi="黑体" w:eastAsia="黑体" w:cs="宋体"/>
                <w:sz w:val="24"/>
                <w:szCs w:val="24"/>
              </w:rPr>
            </w:pPr>
            <w:r>
              <w:rPr>
                <w:rFonts w:hint="eastAsia" w:ascii="黑体" w:hAnsi="黑体" w:eastAsia="黑体"/>
                <w:sz w:val="24"/>
                <w:szCs w:val="24"/>
              </w:rPr>
              <w:t>24V/25A</w:t>
            </w:r>
          </w:p>
        </w:tc>
        <w:tc>
          <w:tcPr>
            <w:tcW w:w="3059" w:type="dxa"/>
            <w:tcBorders>
              <w:top w:val="nil"/>
              <w:left w:val="nil"/>
              <w:bottom w:val="single" w:color="auto" w:sz="4" w:space="0"/>
              <w:right w:val="single" w:color="auto" w:sz="4" w:space="0"/>
            </w:tcBorders>
            <w:vAlign w:val="center"/>
          </w:tcPr>
          <w:p>
            <w:pPr>
              <w:jc w:val="center"/>
              <w:rPr>
                <w:rFonts w:ascii="黑体" w:hAnsi="黑体" w:eastAsia="黑体" w:cs="宋体"/>
                <w:sz w:val="24"/>
                <w:szCs w:val="24"/>
              </w:rPr>
            </w:pPr>
            <w:r>
              <w:rPr>
                <w:rFonts w:hint="eastAsia" w:ascii="黑体" w:hAnsi="黑体" w:eastAsia="黑体"/>
                <w:sz w:val="24"/>
                <w:szCs w:val="24"/>
              </w:rPr>
              <w:t>24V/25A</w:t>
            </w:r>
          </w:p>
        </w:tc>
      </w:tr>
      <w:tr>
        <w:tblPrEx>
          <w:tblCellMar>
            <w:top w:w="0" w:type="dxa"/>
            <w:left w:w="108" w:type="dxa"/>
            <w:bottom w:w="0" w:type="dxa"/>
            <w:right w:w="108" w:type="dxa"/>
          </w:tblCellMar>
        </w:tblPrEx>
        <w:trPr>
          <w:trHeight w:val="397" w:hRule="atLeast"/>
          <w:jc w:val="center"/>
        </w:trPr>
        <w:tc>
          <w:tcPr>
            <w:tcW w:w="2860" w:type="dxa"/>
            <w:gridSpan w:val="2"/>
            <w:tcBorders>
              <w:top w:val="single" w:color="auto" w:sz="4" w:space="0"/>
              <w:left w:val="single" w:color="auto" w:sz="4" w:space="0"/>
              <w:bottom w:val="single" w:color="auto" w:sz="4" w:space="0"/>
              <w:right w:val="single" w:color="000000" w:sz="4" w:space="0"/>
            </w:tcBorders>
            <w:vAlign w:val="center"/>
          </w:tcPr>
          <w:p>
            <w:pPr>
              <w:jc w:val="center"/>
              <w:rPr>
                <w:rFonts w:ascii="黑体" w:hAnsi="黑体" w:eastAsia="黑体" w:cs="宋体"/>
                <w:bCs/>
                <w:sz w:val="24"/>
                <w:szCs w:val="24"/>
              </w:rPr>
            </w:pPr>
            <w:r>
              <w:rPr>
                <w:rFonts w:hint="eastAsia" w:ascii="黑体" w:hAnsi="黑体" w:eastAsia="黑体"/>
                <w:bCs/>
                <w:sz w:val="24"/>
                <w:szCs w:val="24"/>
              </w:rPr>
              <w:t>重量</w:t>
            </w:r>
          </w:p>
        </w:tc>
        <w:tc>
          <w:tcPr>
            <w:tcW w:w="3011" w:type="dxa"/>
            <w:tcBorders>
              <w:top w:val="nil"/>
              <w:left w:val="nil"/>
              <w:bottom w:val="single" w:color="auto" w:sz="4" w:space="0"/>
              <w:right w:val="single" w:color="auto" w:sz="4" w:space="0"/>
            </w:tcBorders>
            <w:vAlign w:val="center"/>
          </w:tcPr>
          <w:p>
            <w:pPr>
              <w:jc w:val="center"/>
              <w:rPr>
                <w:rFonts w:ascii="黑体" w:hAnsi="黑体" w:eastAsia="黑体" w:cs="宋体"/>
                <w:sz w:val="24"/>
                <w:szCs w:val="24"/>
              </w:rPr>
            </w:pPr>
            <w:r>
              <w:rPr>
                <w:rFonts w:hint="eastAsia" w:ascii="黑体" w:hAnsi="黑体" w:eastAsia="黑体" w:cs="宋体"/>
                <w:sz w:val="24"/>
                <w:szCs w:val="24"/>
              </w:rPr>
              <w:t>2100kg</w:t>
            </w:r>
          </w:p>
        </w:tc>
        <w:tc>
          <w:tcPr>
            <w:tcW w:w="3059" w:type="dxa"/>
            <w:tcBorders>
              <w:top w:val="nil"/>
              <w:left w:val="nil"/>
              <w:bottom w:val="single" w:color="auto" w:sz="4" w:space="0"/>
              <w:right w:val="single" w:color="auto" w:sz="4" w:space="0"/>
            </w:tcBorders>
            <w:vAlign w:val="center"/>
          </w:tcPr>
          <w:p>
            <w:pPr>
              <w:jc w:val="center"/>
              <w:rPr>
                <w:rFonts w:ascii="黑体" w:hAnsi="黑体" w:eastAsia="黑体" w:cs="宋体"/>
                <w:sz w:val="24"/>
                <w:szCs w:val="24"/>
              </w:rPr>
            </w:pPr>
            <w:r>
              <w:rPr>
                <w:rFonts w:hint="eastAsia" w:ascii="黑体" w:hAnsi="黑体" w:eastAsia="黑体" w:cs="宋体"/>
                <w:sz w:val="24"/>
                <w:szCs w:val="24"/>
              </w:rPr>
              <w:t>2140kg</w:t>
            </w:r>
          </w:p>
        </w:tc>
      </w:tr>
    </w:tbl>
    <w:p>
      <w:pPr>
        <w:rPr>
          <w:rFonts w:ascii="黑体" w:hAnsi="黑体" w:eastAsia="黑体"/>
          <w:b/>
          <w:sz w:val="24"/>
          <w:szCs w:val="24"/>
        </w:rPr>
      </w:pPr>
    </w:p>
    <w:p>
      <w:pPr>
        <w:rPr>
          <w:rFonts w:ascii="黑体" w:hAnsi="黑体" w:eastAsia="黑体"/>
          <w:b/>
          <w:sz w:val="28"/>
          <w:szCs w:val="28"/>
        </w:rPr>
      </w:pPr>
    </w:p>
    <w:p>
      <w:pPr>
        <w:rPr>
          <w:rFonts w:ascii="黑体" w:hAnsi="黑体" w:eastAsia="黑体"/>
          <w:b/>
          <w:sz w:val="28"/>
          <w:szCs w:val="28"/>
        </w:rPr>
      </w:pPr>
      <w:r>
        <w:rPr>
          <w:rFonts w:ascii="黑体" w:hAnsi="黑体" w:eastAsia="黑体"/>
          <w:b/>
          <w:sz w:val="28"/>
          <w:szCs w:val="28"/>
        </w:rPr>
        <w:drawing>
          <wp:inline distT="0" distB="0" distL="0" distR="0">
            <wp:extent cx="1799590" cy="1076325"/>
            <wp:effectExtent l="19050" t="0" r="0" b="0"/>
            <wp:docPr id="3" name="图片 1" descr="C:\Users\Administrator\Desktop\微信图片_201712021628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C:\Users\Administrator\Desktop\微信图片_20171202162824.jpg"/>
                    <pic:cNvPicPr preferRelativeResize="0">
                      <a:picLocks noChangeAspect="1" noChangeArrowheads="1"/>
                    </pic:cNvPicPr>
                  </pic:nvPicPr>
                  <pic:blipFill>
                    <a:blip r:embed="rId11" cstate="print"/>
                    <a:srcRect/>
                    <a:stretch>
                      <a:fillRect/>
                    </a:stretch>
                  </pic:blipFill>
                  <pic:spPr>
                    <a:xfrm>
                      <a:off x="0" y="0"/>
                      <a:ext cx="1800000" cy="1076325"/>
                    </a:xfrm>
                    <a:prstGeom prst="rect">
                      <a:avLst/>
                    </a:prstGeom>
                    <a:noFill/>
                    <a:ln w="9525">
                      <a:noFill/>
                      <a:miter lim="800000"/>
                      <a:headEnd/>
                      <a:tailEnd/>
                    </a:ln>
                  </pic:spPr>
                </pic:pic>
              </a:graphicData>
            </a:graphic>
          </wp:inline>
        </w:drawing>
      </w:r>
      <w:r>
        <w:rPr>
          <w:rFonts w:hint="eastAsia" w:ascii="黑体" w:hAnsi="黑体" w:eastAsia="黑体"/>
          <w:b/>
          <w:sz w:val="28"/>
          <w:szCs w:val="28"/>
        </w:rPr>
        <w:t xml:space="preserve">  </w:t>
      </w:r>
      <w:r>
        <w:rPr>
          <w:rFonts w:ascii="黑体" w:hAnsi="黑体" w:eastAsia="黑体"/>
          <w:b/>
          <w:sz w:val="28"/>
          <w:szCs w:val="28"/>
        </w:rPr>
        <w:drawing>
          <wp:inline distT="0" distB="0" distL="0" distR="0">
            <wp:extent cx="1799590" cy="1076325"/>
            <wp:effectExtent l="19050" t="0" r="0" b="0"/>
            <wp:docPr id="4" name="图片 2" descr="C:\Users\Administrator\Desktop\微信图片_201712021629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descr="C:\Users\Administrator\Desktop\微信图片_20171202162940.jpg"/>
                    <pic:cNvPicPr preferRelativeResize="0">
                      <a:picLocks noChangeAspect="1" noChangeArrowheads="1"/>
                    </pic:cNvPicPr>
                  </pic:nvPicPr>
                  <pic:blipFill>
                    <a:blip r:embed="rId12" cstate="print"/>
                    <a:srcRect/>
                    <a:stretch>
                      <a:fillRect/>
                    </a:stretch>
                  </pic:blipFill>
                  <pic:spPr>
                    <a:xfrm>
                      <a:off x="0" y="0"/>
                      <a:ext cx="1800000" cy="1076325"/>
                    </a:xfrm>
                    <a:prstGeom prst="rect">
                      <a:avLst/>
                    </a:prstGeom>
                    <a:noFill/>
                    <a:ln w="9525">
                      <a:noFill/>
                      <a:miter lim="800000"/>
                      <a:headEnd/>
                      <a:tailEnd/>
                    </a:ln>
                  </pic:spPr>
                </pic:pic>
              </a:graphicData>
            </a:graphic>
          </wp:inline>
        </w:drawing>
      </w:r>
      <w:r>
        <w:rPr>
          <w:rFonts w:hint="eastAsia" w:ascii="黑体" w:hAnsi="黑体" w:eastAsia="黑体"/>
          <w:b/>
          <w:sz w:val="28"/>
          <w:szCs w:val="28"/>
        </w:rPr>
        <w:t xml:space="preserve">  </w:t>
      </w:r>
      <w:r>
        <w:rPr>
          <w:rFonts w:ascii="黑体" w:hAnsi="黑体" w:eastAsia="黑体"/>
          <w:b/>
          <w:sz w:val="28"/>
          <w:szCs w:val="28"/>
        </w:rPr>
        <w:drawing>
          <wp:inline distT="0" distB="0" distL="0" distR="0">
            <wp:extent cx="1799590" cy="1076325"/>
            <wp:effectExtent l="19050" t="0" r="0" b="0"/>
            <wp:docPr id="5" name="图片 3" descr="C:\Users\Administrator\Desktop\微信图片_20171202163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3" descr="C:\Users\Administrator\Desktop\微信图片_20171202163007.jpg"/>
                    <pic:cNvPicPr preferRelativeResize="0">
                      <a:picLocks noChangeAspect="1" noChangeArrowheads="1"/>
                    </pic:cNvPicPr>
                  </pic:nvPicPr>
                  <pic:blipFill>
                    <a:blip r:embed="rId13" cstate="print"/>
                    <a:srcRect/>
                    <a:stretch>
                      <a:fillRect/>
                    </a:stretch>
                  </pic:blipFill>
                  <pic:spPr>
                    <a:xfrm>
                      <a:off x="0" y="0"/>
                      <a:ext cx="1800000" cy="1076325"/>
                    </a:xfrm>
                    <a:prstGeom prst="rect">
                      <a:avLst/>
                    </a:prstGeom>
                    <a:noFill/>
                    <a:ln w="9525">
                      <a:noFill/>
                      <a:miter lim="800000"/>
                      <a:headEnd/>
                      <a:tailEnd/>
                    </a:ln>
                  </pic:spPr>
                </pic:pic>
              </a:graphicData>
            </a:graphic>
          </wp:inline>
        </w:drawing>
      </w:r>
    </w:p>
    <w:p>
      <w:pPr>
        <w:rPr>
          <w:rFonts w:ascii="黑体" w:hAnsi="黑体" w:eastAsia="黑体"/>
          <w:b/>
          <w:sz w:val="28"/>
          <w:szCs w:val="28"/>
        </w:rPr>
      </w:pPr>
    </w:p>
    <w:p>
      <w:pPr>
        <w:rPr>
          <w:rFonts w:ascii="黑体" w:hAnsi="黑体" w:eastAsia="黑体"/>
          <w:b/>
          <w:sz w:val="28"/>
          <w:szCs w:val="28"/>
        </w:rPr>
      </w:pPr>
      <w:r>
        <w:rPr>
          <w:rFonts w:hint="eastAsia" w:ascii="黑体" w:hAnsi="黑体" w:eastAsia="黑体"/>
          <w:b/>
          <w:sz w:val="28"/>
          <w:szCs w:val="28"/>
        </w:rPr>
        <w:t xml:space="preserve">   </w:t>
      </w:r>
    </w:p>
    <w:p>
      <w:pPr>
        <w:rPr>
          <w:rFonts w:ascii="黑体" w:hAnsi="黑体" w:eastAsia="黑体"/>
          <w:b/>
          <w:sz w:val="28"/>
          <w:szCs w:val="28"/>
        </w:rPr>
      </w:pPr>
      <w:r>
        <w:rPr>
          <w:rFonts w:hint="eastAsia" w:ascii="黑体" w:hAnsi="黑体" w:eastAsia="黑体"/>
          <w:b/>
          <w:sz w:val="28"/>
          <w:szCs w:val="28"/>
        </w:rPr>
        <w:t xml:space="preserve">    蓄电池组               智能充电器              液压动力单元</w:t>
      </w:r>
    </w:p>
    <w:p>
      <w:pPr>
        <w:rPr>
          <w:rFonts w:ascii="黑体" w:hAnsi="黑体" w:eastAsia="黑体"/>
          <w:b/>
          <w:sz w:val="28"/>
          <w:szCs w:val="28"/>
        </w:rPr>
      </w:pPr>
    </w:p>
    <w:p>
      <w:pPr>
        <w:rPr>
          <w:rFonts w:ascii="黑体" w:hAnsi="黑体" w:eastAsia="黑体"/>
          <w:b/>
          <w:sz w:val="28"/>
          <w:szCs w:val="28"/>
        </w:rPr>
      </w:pPr>
    </w:p>
    <w:p>
      <w:pPr>
        <w:rPr>
          <w:rFonts w:ascii="黑体" w:hAnsi="黑体" w:eastAsia="黑体"/>
          <w:b/>
          <w:sz w:val="28"/>
          <w:szCs w:val="28"/>
        </w:rPr>
      </w:pPr>
    </w:p>
    <w:p>
      <w:pPr>
        <w:rPr>
          <w:rFonts w:ascii="黑体" w:hAnsi="黑体" w:eastAsia="黑体"/>
          <w:b/>
          <w:sz w:val="28"/>
          <w:szCs w:val="28"/>
        </w:rPr>
      </w:pPr>
    </w:p>
    <w:p>
      <w:pPr>
        <w:rPr>
          <w:rFonts w:ascii="黑体" w:hAnsi="黑体" w:eastAsia="黑体"/>
          <w:b/>
          <w:sz w:val="28"/>
          <w:szCs w:val="28"/>
        </w:rPr>
      </w:pPr>
      <w:r>
        <w:rPr>
          <w:rFonts w:hint="eastAsia" w:ascii="黑体" w:hAnsi="黑体" w:eastAsia="黑体"/>
          <w:b/>
          <w:sz w:val="28"/>
          <w:szCs w:val="28"/>
        </w:rPr>
        <w:t>二、主要配置表</w:t>
      </w:r>
    </w:p>
    <w:p>
      <w:pPr>
        <w:rPr>
          <w:rFonts w:ascii="黑体" w:hAnsi="黑体" w:eastAsia="黑体"/>
          <w:b/>
          <w:sz w:val="24"/>
          <w:szCs w:val="24"/>
        </w:rPr>
      </w:pPr>
    </w:p>
    <w:tbl>
      <w:tblPr>
        <w:tblStyle w:val="7"/>
        <w:tblW w:w="8930" w:type="dxa"/>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35"/>
        <w:gridCol w:w="2976"/>
        <w:gridCol w:w="31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trPr>
        <w:tc>
          <w:tcPr>
            <w:tcW w:w="2835" w:type="dxa"/>
            <w:vAlign w:val="center"/>
          </w:tcPr>
          <w:p>
            <w:pPr>
              <w:spacing w:line="360" w:lineRule="auto"/>
              <w:jc w:val="center"/>
              <w:rPr>
                <w:rFonts w:ascii="黑体" w:hAnsi="黑体" w:eastAsia="黑体"/>
                <w:sz w:val="24"/>
              </w:rPr>
            </w:pPr>
            <w:r>
              <w:rPr>
                <w:rFonts w:hint="eastAsia" w:ascii="黑体" w:hAnsi="黑体" w:eastAsia="黑体"/>
                <w:sz w:val="24"/>
              </w:rPr>
              <w:t>名称</w:t>
            </w:r>
          </w:p>
        </w:tc>
        <w:tc>
          <w:tcPr>
            <w:tcW w:w="2976" w:type="dxa"/>
            <w:vAlign w:val="center"/>
          </w:tcPr>
          <w:p>
            <w:pPr>
              <w:spacing w:line="360" w:lineRule="auto"/>
              <w:jc w:val="center"/>
              <w:rPr>
                <w:rFonts w:ascii="黑体" w:hAnsi="黑体" w:eastAsia="黑体"/>
                <w:sz w:val="24"/>
              </w:rPr>
            </w:pPr>
            <w:r>
              <w:rPr>
                <w:rFonts w:hint="eastAsia" w:ascii="黑体" w:hAnsi="黑体" w:eastAsia="黑体"/>
                <w:sz w:val="24"/>
                <w:lang w:val="en-US" w:eastAsia="zh-CN"/>
              </w:rPr>
              <w:t>S</w:t>
            </w:r>
            <w:r>
              <w:rPr>
                <w:rFonts w:hint="eastAsia" w:ascii="黑体" w:hAnsi="黑体" w:eastAsia="黑体"/>
                <w:sz w:val="24"/>
              </w:rPr>
              <w:t>1008HD</w:t>
            </w:r>
          </w:p>
        </w:tc>
        <w:tc>
          <w:tcPr>
            <w:tcW w:w="3119" w:type="dxa"/>
          </w:tcPr>
          <w:p>
            <w:pPr>
              <w:spacing w:line="360" w:lineRule="auto"/>
              <w:jc w:val="center"/>
              <w:rPr>
                <w:rFonts w:ascii="黑体" w:hAnsi="黑体" w:eastAsia="黑体"/>
                <w:sz w:val="24"/>
              </w:rPr>
            </w:pPr>
            <w:r>
              <w:rPr>
                <w:rFonts w:hint="eastAsia" w:ascii="黑体" w:hAnsi="黑体" w:eastAsia="黑体"/>
                <w:sz w:val="24"/>
                <w:lang w:val="en-US" w:eastAsia="zh-CN"/>
              </w:rPr>
              <w:t>S</w:t>
            </w:r>
            <w:bookmarkStart w:id="6" w:name="_GoBack"/>
            <w:bookmarkEnd w:id="6"/>
            <w:r>
              <w:rPr>
                <w:rFonts w:hint="eastAsia" w:ascii="黑体" w:hAnsi="黑体" w:eastAsia="黑体"/>
                <w:sz w:val="24"/>
              </w:rPr>
              <w:t>1008</w:t>
            </w:r>
            <w:r>
              <w:rPr>
                <w:rFonts w:ascii="黑体" w:hAnsi="黑体" w:eastAsia="黑体"/>
                <w:sz w:val="24"/>
              </w:rPr>
              <w:t>DC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trPr>
        <w:tc>
          <w:tcPr>
            <w:tcW w:w="2835" w:type="dxa"/>
            <w:vAlign w:val="center"/>
          </w:tcPr>
          <w:p>
            <w:pPr>
              <w:spacing w:line="360" w:lineRule="auto"/>
              <w:jc w:val="center"/>
              <w:rPr>
                <w:rFonts w:ascii="黑体" w:hAnsi="黑体" w:eastAsia="黑体"/>
                <w:sz w:val="24"/>
              </w:rPr>
            </w:pPr>
            <w:r>
              <w:rPr>
                <w:rFonts w:hint="eastAsia" w:ascii="黑体" w:hAnsi="黑体" w:eastAsia="黑体"/>
                <w:sz w:val="24"/>
              </w:rPr>
              <w:t>液压动力单元</w:t>
            </w:r>
          </w:p>
        </w:tc>
        <w:tc>
          <w:tcPr>
            <w:tcW w:w="2976" w:type="dxa"/>
            <w:vAlign w:val="center"/>
          </w:tcPr>
          <w:p>
            <w:pPr>
              <w:spacing w:line="360" w:lineRule="auto"/>
              <w:jc w:val="center"/>
              <w:rPr>
                <w:rFonts w:ascii="黑体" w:hAnsi="黑体" w:eastAsia="黑体"/>
                <w:sz w:val="24"/>
              </w:rPr>
            </w:pPr>
            <w:r>
              <w:rPr>
                <w:rFonts w:hint="eastAsia" w:ascii="黑体" w:hAnsi="黑体" w:eastAsia="黑体"/>
                <w:sz w:val="24"/>
              </w:rPr>
              <w:t>布赫/常千</w:t>
            </w:r>
          </w:p>
        </w:tc>
        <w:tc>
          <w:tcPr>
            <w:tcW w:w="3119" w:type="dxa"/>
          </w:tcPr>
          <w:p>
            <w:pPr>
              <w:spacing w:line="360" w:lineRule="auto"/>
              <w:jc w:val="center"/>
              <w:rPr>
                <w:rFonts w:ascii="黑体" w:hAnsi="黑体" w:eastAsia="黑体"/>
                <w:sz w:val="24"/>
              </w:rPr>
            </w:pPr>
            <w:r>
              <w:rPr>
                <w:rFonts w:hint="eastAsia" w:ascii="黑体" w:hAnsi="黑体" w:eastAsia="黑体"/>
                <w:sz w:val="24"/>
              </w:rPr>
              <w:t>布赫/常千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trPr>
        <w:tc>
          <w:tcPr>
            <w:tcW w:w="2835" w:type="dxa"/>
            <w:vAlign w:val="center"/>
          </w:tcPr>
          <w:p>
            <w:pPr>
              <w:spacing w:line="360" w:lineRule="auto"/>
              <w:jc w:val="center"/>
              <w:rPr>
                <w:rFonts w:ascii="黑体" w:hAnsi="黑体" w:eastAsia="黑体"/>
                <w:sz w:val="24"/>
              </w:rPr>
            </w:pPr>
            <w:r>
              <w:rPr>
                <w:rFonts w:hint="eastAsia" w:ascii="黑体" w:hAnsi="黑体" w:eastAsia="黑体"/>
                <w:sz w:val="24"/>
              </w:rPr>
              <w:t>蓄电池</w:t>
            </w:r>
          </w:p>
        </w:tc>
        <w:tc>
          <w:tcPr>
            <w:tcW w:w="2976" w:type="dxa"/>
            <w:vAlign w:val="center"/>
          </w:tcPr>
          <w:p>
            <w:pPr>
              <w:spacing w:line="360" w:lineRule="auto"/>
              <w:jc w:val="center"/>
              <w:rPr>
                <w:rFonts w:ascii="黑体" w:hAnsi="黑体" w:eastAsia="黑体"/>
                <w:sz w:val="24"/>
              </w:rPr>
            </w:pPr>
            <w:r>
              <w:rPr>
                <w:rFonts w:hint="eastAsia" w:ascii="黑体" w:hAnsi="黑体" w:eastAsia="黑体"/>
                <w:sz w:val="24"/>
              </w:rPr>
              <w:t>进口电池</w:t>
            </w:r>
          </w:p>
        </w:tc>
        <w:tc>
          <w:tcPr>
            <w:tcW w:w="3119" w:type="dxa"/>
          </w:tcPr>
          <w:p>
            <w:pPr>
              <w:spacing w:line="360" w:lineRule="auto"/>
              <w:jc w:val="center"/>
              <w:rPr>
                <w:rFonts w:ascii="黑体" w:hAnsi="黑体" w:eastAsia="黑体"/>
                <w:sz w:val="24"/>
              </w:rPr>
            </w:pPr>
            <w:r>
              <w:rPr>
                <w:rFonts w:hint="eastAsia" w:ascii="黑体" w:hAnsi="黑体" w:eastAsia="黑体"/>
                <w:sz w:val="24"/>
              </w:rPr>
              <w:t>进口电池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trPr>
        <w:tc>
          <w:tcPr>
            <w:tcW w:w="2835" w:type="dxa"/>
            <w:vAlign w:val="center"/>
          </w:tcPr>
          <w:p>
            <w:pPr>
              <w:spacing w:line="360" w:lineRule="auto"/>
              <w:jc w:val="center"/>
              <w:rPr>
                <w:rFonts w:ascii="黑体" w:hAnsi="黑体" w:eastAsia="黑体"/>
                <w:sz w:val="24"/>
              </w:rPr>
            </w:pPr>
            <w:r>
              <w:rPr>
                <w:rFonts w:hint="eastAsia" w:ascii="黑体" w:hAnsi="黑体" w:eastAsia="黑体"/>
                <w:sz w:val="24"/>
              </w:rPr>
              <w:t>充电机</w:t>
            </w:r>
          </w:p>
        </w:tc>
        <w:tc>
          <w:tcPr>
            <w:tcW w:w="2976" w:type="dxa"/>
            <w:vAlign w:val="center"/>
          </w:tcPr>
          <w:p>
            <w:pPr>
              <w:spacing w:line="360" w:lineRule="auto"/>
              <w:jc w:val="center"/>
              <w:rPr>
                <w:rFonts w:ascii="黑体" w:hAnsi="黑体" w:eastAsia="黑体"/>
                <w:sz w:val="24"/>
              </w:rPr>
            </w:pPr>
            <w:r>
              <w:rPr>
                <w:rFonts w:hint="eastAsia" w:ascii="黑体" w:hAnsi="黑体" w:eastAsia="黑体"/>
                <w:sz w:val="24"/>
              </w:rPr>
              <w:t>前海荣升</w:t>
            </w:r>
          </w:p>
        </w:tc>
        <w:tc>
          <w:tcPr>
            <w:tcW w:w="3119" w:type="dxa"/>
          </w:tcPr>
          <w:p>
            <w:pPr>
              <w:spacing w:line="360" w:lineRule="auto"/>
              <w:jc w:val="center"/>
              <w:rPr>
                <w:rFonts w:ascii="黑体" w:hAnsi="黑体" w:eastAsia="黑体"/>
                <w:sz w:val="24"/>
              </w:rPr>
            </w:pPr>
            <w:r>
              <w:rPr>
                <w:rFonts w:hint="eastAsia" w:ascii="黑体" w:hAnsi="黑体" w:eastAsia="黑体"/>
                <w:sz w:val="24"/>
              </w:rPr>
              <w:t>前海荣升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trPr>
        <w:tc>
          <w:tcPr>
            <w:tcW w:w="2835" w:type="dxa"/>
            <w:vAlign w:val="center"/>
          </w:tcPr>
          <w:p>
            <w:pPr>
              <w:spacing w:line="360" w:lineRule="auto"/>
              <w:jc w:val="center"/>
              <w:rPr>
                <w:rFonts w:ascii="黑体" w:hAnsi="黑体" w:eastAsia="黑体"/>
                <w:sz w:val="24"/>
              </w:rPr>
            </w:pPr>
            <w:r>
              <w:rPr>
                <w:rFonts w:hint="eastAsia" w:ascii="黑体" w:hAnsi="黑体" w:eastAsia="黑体"/>
                <w:sz w:val="24"/>
              </w:rPr>
              <w:t>驱动器</w:t>
            </w:r>
          </w:p>
        </w:tc>
        <w:tc>
          <w:tcPr>
            <w:tcW w:w="2976" w:type="dxa"/>
            <w:vAlign w:val="center"/>
          </w:tcPr>
          <w:p>
            <w:pPr>
              <w:spacing w:line="360" w:lineRule="auto"/>
              <w:jc w:val="center"/>
              <w:rPr>
                <w:rFonts w:ascii="黑体" w:hAnsi="黑体" w:eastAsia="黑体"/>
                <w:sz w:val="24"/>
              </w:rPr>
            </w:pPr>
            <w:r>
              <w:rPr>
                <w:rFonts w:hint="eastAsia" w:ascii="黑体" w:hAnsi="黑体" w:eastAsia="黑体"/>
                <w:sz w:val="24"/>
              </w:rPr>
              <w:t>美国科蒂斯</w:t>
            </w:r>
            <w:r>
              <w:rPr>
                <w:rFonts w:ascii="黑体" w:hAnsi="黑体" w:eastAsia="黑体"/>
              </w:rPr>
              <w:t>C</w:t>
            </w:r>
            <w:r>
              <w:rPr>
                <w:rFonts w:hint="eastAsia" w:ascii="黑体" w:hAnsi="黑体" w:eastAsia="黑体"/>
              </w:rPr>
              <w:t>urtis</w:t>
            </w:r>
          </w:p>
        </w:tc>
        <w:tc>
          <w:tcPr>
            <w:tcW w:w="3119" w:type="dxa"/>
          </w:tcPr>
          <w:p>
            <w:pPr>
              <w:spacing w:line="360" w:lineRule="auto"/>
              <w:jc w:val="center"/>
              <w:rPr>
                <w:rFonts w:ascii="黑体" w:hAnsi="黑体" w:eastAsia="黑体"/>
                <w:sz w:val="24"/>
              </w:rPr>
            </w:pPr>
            <w:r>
              <w:rPr>
                <w:rFonts w:hint="eastAsia" w:ascii="黑体" w:hAnsi="黑体" w:eastAsia="黑体"/>
                <w:sz w:val="24"/>
              </w:rPr>
              <w:t>美国科蒂斯</w:t>
            </w:r>
            <w:r>
              <w:rPr>
                <w:rFonts w:ascii="黑体" w:hAnsi="黑体" w:eastAsia="黑体"/>
              </w:rPr>
              <w:t>C</w:t>
            </w:r>
            <w:r>
              <w:rPr>
                <w:rFonts w:hint="eastAsia" w:ascii="黑体" w:hAnsi="黑体" w:eastAsia="黑体"/>
              </w:rPr>
              <w:t>urtis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trPr>
        <w:tc>
          <w:tcPr>
            <w:tcW w:w="2835" w:type="dxa"/>
            <w:vAlign w:val="center"/>
          </w:tcPr>
          <w:p>
            <w:pPr>
              <w:spacing w:line="360" w:lineRule="auto"/>
              <w:jc w:val="center"/>
              <w:rPr>
                <w:rFonts w:ascii="黑体" w:hAnsi="黑体" w:eastAsia="黑体"/>
                <w:sz w:val="24"/>
              </w:rPr>
            </w:pPr>
            <w:r>
              <w:rPr>
                <w:rFonts w:hint="eastAsia" w:ascii="黑体" w:hAnsi="黑体" w:eastAsia="黑体"/>
                <w:sz w:val="24"/>
              </w:rPr>
              <w:t>控制系统</w:t>
            </w:r>
          </w:p>
        </w:tc>
        <w:tc>
          <w:tcPr>
            <w:tcW w:w="2976" w:type="dxa"/>
            <w:vAlign w:val="center"/>
          </w:tcPr>
          <w:p>
            <w:pPr>
              <w:spacing w:line="360" w:lineRule="auto"/>
              <w:jc w:val="center"/>
              <w:rPr>
                <w:rFonts w:ascii="黑体" w:hAnsi="黑体" w:eastAsia="黑体"/>
                <w:sz w:val="24"/>
              </w:rPr>
            </w:pPr>
            <w:r>
              <w:rPr>
                <w:rFonts w:hint="eastAsia" w:ascii="黑体" w:hAnsi="黑体" w:eastAsia="黑体"/>
                <w:sz w:val="24"/>
              </w:rPr>
              <w:t>DTC/中电</w:t>
            </w:r>
          </w:p>
        </w:tc>
        <w:tc>
          <w:tcPr>
            <w:tcW w:w="3119" w:type="dxa"/>
          </w:tcPr>
          <w:p>
            <w:pPr>
              <w:spacing w:line="360" w:lineRule="auto"/>
              <w:jc w:val="center"/>
              <w:rPr>
                <w:rFonts w:ascii="黑体" w:hAnsi="黑体" w:eastAsia="黑体"/>
                <w:sz w:val="24"/>
              </w:rPr>
            </w:pPr>
            <w:r>
              <w:rPr>
                <w:rFonts w:hint="eastAsia" w:ascii="黑体" w:hAnsi="黑体" w:eastAsia="黑体"/>
                <w:sz w:val="24"/>
              </w:rPr>
              <w:t>DTC/中电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trPr>
        <w:tc>
          <w:tcPr>
            <w:tcW w:w="2835" w:type="dxa"/>
            <w:vAlign w:val="center"/>
          </w:tcPr>
          <w:p>
            <w:pPr>
              <w:spacing w:line="360" w:lineRule="auto"/>
              <w:jc w:val="center"/>
              <w:rPr>
                <w:rFonts w:ascii="黑体" w:hAnsi="黑体" w:eastAsia="黑体"/>
                <w:sz w:val="24"/>
              </w:rPr>
            </w:pPr>
            <w:r>
              <w:rPr>
                <w:rFonts w:hint="eastAsia" w:ascii="黑体" w:hAnsi="黑体" w:eastAsia="黑体"/>
                <w:sz w:val="24"/>
              </w:rPr>
              <w:t>驱动电机</w:t>
            </w:r>
          </w:p>
        </w:tc>
        <w:tc>
          <w:tcPr>
            <w:tcW w:w="2976" w:type="dxa"/>
            <w:vAlign w:val="center"/>
          </w:tcPr>
          <w:p>
            <w:pPr>
              <w:spacing w:line="360" w:lineRule="auto"/>
              <w:rPr>
                <w:rFonts w:ascii="黑体" w:hAnsi="黑体" w:eastAsia="黑体"/>
                <w:sz w:val="24"/>
              </w:rPr>
            </w:pPr>
            <w:r>
              <w:rPr>
                <w:rFonts w:hint="eastAsia" w:ascii="黑体" w:hAnsi="黑体" w:eastAsia="黑体"/>
                <w:sz w:val="24"/>
              </w:rPr>
              <w:t xml:space="preserve">          无</w:t>
            </w:r>
          </w:p>
        </w:tc>
        <w:tc>
          <w:tcPr>
            <w:tcW w:w="3119" w:type="dxa"/>
          </w:tcPr>
          <w:p>
            <w:pPr>
              <w:spacing w:line="360" w:lineRule="auto"/>
              <w:ind w:firstLine="600" w:firstLineChars="250"/>
              <w:rPr>
                <w:rFonts w:ascii="黑体" w:hAnsi="黑体" w:eastAsia="黑体"/>
                <w:sz w:val="24"/>
              </w:rPr>
            </w:pPr>
            <w:r>
              <w:rPr>
                <w:rFonts w:hint="eastAsia" w:ascii="黑体" w:hAnsi="黑体" w:eastAsia="黑体"/>
                <w:sz w:val="24"/>
              </w:rPr>
              <w:t>美国</w:t>
            </w:r>
            <w:r>
              <w:rPr>
                <w:rFonts w:ascii="黑体" w:hAnsi="黑体" w:eastAsia="黑体"/>
                <w:sz w:val="24"/>
              </w:rPr>
              <w:t>omnigear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trPr>
        <w:tc>
          <w:tcPr>
            <w:tcW w:w="2835" w:type="dxa"/>
            <w:vAlign w:val="center"/>
          </w:tcPr>
          <w:p>
            <w:pPr>
              <w:spacing w:line="360" w:lineRule="auto"/>
              <w:jc w:val="center"/>
              <w:rPr>
                <w:rFonts w:ascii="黑体" w:hAnsi="黑体" w:eastAsia="黑体"/>
                <w:sz w:val="24"/>
              </w:rPr>
            </w:pPr>
            <w:r>
              <w:rPr>
                <w:rFonts w:hint="eastAsia" w:ascii="黑体" w:hAnsi="黑体" w:eastAsia="黑体"/>
                <w:sz w:val="24"/>
              </w:rPr>
              <w:t>驱动马达</w:t>
            </w:r>
          </w:p>
        </w:tc>
        <w:tc>
          <w:tcPr>
            <w:tcW w:w="2976" w:type="dxa"/>
            <w:vAlign w:val="center"/>
          </w:tcPr>
          <w:p>
            <w:pPr>
              <w:spacing w:line="360" w:lineRule="auto"/>
              <w:ind w:firstLine="840" w:firstLineChars="350"/>
              <w:rPr>
                <w:rFonts w:ascii="黑体" w:hAnsi="黑体" w:eastAsia="黑体"/>
                <w:sz w:val="24"/>
              </w:rPr>
            </w:pPr>
            <w:r>
              <w:rPr>
                <w:rFonts w:hint="eastAsia" w:ascii="黑体" w:hAnsi="黑体" w:eastAsia="黑体"/>
                <w:sz w:val="24"/>
              </w:rPr>
              <w:t>美国怀特</w:t>
            </w:r>
          </w:p>
        </w:tc>
        <w:tc>
          <w:tcPr>
            <w:tcW w:w="3119" w:type="dxa"/>
          </w:tcPr>
          <w:p>
            <w:pPr>
              <w:spacing w:line="360" w:lineRule="auto"/>
              <w:ind w:firstLine="600" w:firstLineChars="250"/>
              <w:rPr>
                <w:rFonts w:ascii="黑体" w:hAnsi="黑体" w:eastAsia="黑体"/>
                <w:sz w:val="24"/>
              </w:rPr>
            </w:pPr>
            <w:r>
              <w:rPr>
                <w:rFonts w:hint="eastAsia" w:ascii="黑体" w:hAnsi="黑体" w:eastAsia="黑体"/>
                <w:sz w:val="24"/>
              </w:rPr>
              <w:t xml:space="preserve">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trPr>
        <w:tc>
          <w:tcPr>
            <w:tcW w:w="2835" w:type="dxa"/>
            <w:vAlign w:val="center"/>
          </w:tcPr>
          <w:p>
            <w:pPr>
              <w:spacing w:line="360" w:lineRule="auto"/>
              <w:jc w:val="center"/>
              <w:rPr>
                <w:rFonts w:ascii="黑体" w:hAnsi="黑体" w:eastAsia="黑体"/>
                <w:sz w:val="24"/>
              </w:rPr>
            </w:pPr>
            <w:r>
              <w:rPr>
                <w:rFonts w:hint="eastAsia" w:ascii="黑体" w:hAnsi="黑体" w:eastAsia="黑体"/>
                <w:sz w:val="24"/>
              </w:rPr>
              <w:t>液压油缸</w:t>
            </w:r>
          </w:p>
        </w:tc>
        <w:tc>
          <w:tcPr>
            <w:tcW w:w="2976" w:type="dxa"/>
            <w:vAlign w:val="center"/>
          </w:tcPr>
          <w:p>
            <w:pPr>
              <w:spacing w:line="360" w:lineRule="auto"/>
              <w:jc w:val="center"/>
              <w:rPr>
                <w:rFonts w:ascii="黑体" w:hAnsi="黑体" w:eastAsia="黑体"/>
                <w:sz w:val="24"/>
              </w:rPr>
            </w:pPr>
            <w:r>
              <w:rPr>
                <w:rFonts w:hint="eastAsia" w:ascii="黑体" w:hAnsi="黑体" w:eastAsia="黑体"/>
                <w:sz w:val="24"/>
              </w:rPr>
              <w:t>江苏恒力</w:t>
            </w:r>
          </w:p>
        </w:tc>
        <w:tc>
          <w:tcPr>
            <w:tcW w:w="3119" w:type="dxa"/>
          </w:tcPr>
          <w:p>
            <w:pPr>
              <w:spacing w:line="360" w:lineRule="auto"/>
              <w:jc w:val="center"/>
              <w:rPr>
                <w:rFonts w:ascii="黑体" w:hAnsi="黑体" w:eastAsia="黑体"/>
                <w:sz w:val="24"/>
              </w:rPr>
            </w:pPr>
            <w:r>
              <w:rPr>
                <w:rFonts w:hint="eastAsia" w:ascii="黑体" w:hAnsi="黑体" w:eastAsia="黑体"/>
                <w:sz w:val="24"/>
              </w:rPr>
              <w:t>江苏恒力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trPr>
        <w:tc>
          <w:tcPr>
            <w:tcW w:w="2835" w:type="dxa"/>
            <w:vAlign w:val="center"/>
          </w:tcPr>
          <w:p>
            <w:pPr>
              <w:spacing w:line="360" w:lineRule="auto"/>
              <w:jc w:val="center"/>
              <w:rPr>
                <w:rFonts w:ascii="黑体" w:hAnsi="黑体" w:eastAsia="黑体"/>
                <w:sz w:val="24"/>
              </w:rPr>
            </w:pPr>
            <w:r>
              <w:rPr>
                <w:rFonts w:hint="eastAsia" w:ascii="黑体" w:hAnsi="黑体" w:eastAsia="黑体"/>
                <w:sz w:val="24"/>
              </w:rPr>
              <w:t>橡胶油管</w:t>
            </w:r>
          </w:p>
        </w:tc>
        <w:tc>
          <w:tcPr>
            <w:tcW w:w="2976" w:type="dxa"/>
            <w:vAlign w:val="center"/>
          </w:tcPr>
          <w:p>
            <w:pPr>
              <w:spacing w:line="360" w:lineRule="auto"/>
              <w:jc w:val="center"/>
              <w:rPr>
                <w:rFonts w:ascii="黑体" w:hAnsi="黑体" w:eastAsia="黑体"/>
                <w:sz w:val="24"/>
              </w:rPr>
            </w:pPr>
            <w:r>
              <w:rPr>
                <w:rFonts w:hint="eastAsia" w:ascii="黑体" w:hAnsi="黑体" w:eastAsia="黑体"/>
                <w:sz w:val="24"/>
              </w:rPr>
              <w:t>伊顿</w:t>
            </w:r>
          </w:p>
        </w:tc>
        <w:tc>
          <w:tcPr>
            <w:tcW w:w="3119" w:type="dxa"/>
          </w:tcPr>
          <w:p>
            <w:pPr>
              <w:spacing w:line="360" w:lineRule="auto"/>
              <w:jc w:val="center"/>
              <w:rPr>
                <w:rFonts w:ascii="黑体" w:hAnsi="黑体" w:eastAsia="黑体"/>
                <w:sz w:val="24"/>
              </w:rPr>
            </w:pPr>
            <w:r>
              <w:rPr>
                <w:rFonts w:hint="eastAsia" w:ascii="黑体" w:hAnsi="黑体" w:eastAsia="黑体"/>
                <w:sz w:val="24"/>
              </w:rPr>
              <w:t>伊顿</w:t>
            </w:r>
          </w:p>
        </w:tc>
      </w:tr>
    </w:tbl>
    <w:p>
      <w:pPr>
        <w:rPr>
          <w:rFonts w:ascii="黑体" w:hAnsi="黑体" w:eastAsia="黑体"/>
          <w:b/>
          <w:sz w:val="24"/>
          <w:szCs w:val="24"/>
        </w:rPr>
      </w:pPr>
      <w:r>
        <w:rPr>
          <w:rFonts w:hint="eastAsia" w:ascii="黑体" w:hAnsi="黑体" w:eastAsia="黑体"/>
          <w:b/>
          <w:sz w:val="24"/>
          <w:szCs w:val="24"/>
        </w:rPr>
        <w:t>部分零部件图：</w:t>
      </w:r>
    </w:p>
    <w:p>
      <w:pPr>
        <w:rPr>
          <w:rFonts w:ascii="黑体" w:hAnsi="黑体" w:eastAsia="黑体"/>
          <w:b/>
          <w:sz w:val="24"/>
          <w:szCs w:val="24"/>
        </w:rPr>
      </w:pPr>
    </w:p>
    <w:p>
      <w:pPr>
        <w:rPr>
          <w:rFonts w:ascii="黑体" w:hAnsi="黑体" w:eastAsia="黑体"/>
          <w:b/>
          <w:sz w:val="24"/>
          <w:szCs w:val="24"/>
        </w:rPr>
      </w:pPr>
      <w:r>
        <w:rPr>
          <w:rFonts w:ascii="黑体" w:hAnsi="黑体" w:eastAsia="黑体"/>
          <w:b/>
          <w:sz w:val="24"/>
          <w:szCs w:val="24"/>
        </w:rPr>
        <w:drawing>
          <wp:inline distT="0" distB="0" distL="0" distR="0">
            <wp:extent cx="1835785" cy="1068070"/>
            <wp:effectExtent l="19050" t="0" r="0" b="0"/>
            <wp:docPr id="9" name="图片 7" descr="E:\工作文档\高空事业部\素材图\剪叉抠图\IMG_9749_副本.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7" descr="E:\工作文档\高空事业部\素材图\剪叉抠图\IMG_9749_副本.jpg"/>
                    <pic:cNvPicPr preferRelativeResize="0">
                      <a:picLocks noChangeAspect="1" noChangeArrowheads="1"/>
                    </pic:cNvPicPr>
                  </pic:nvPicPr>
                  <pic:blipFill>
                    <a:blip r:embed="rId14" cstate="print"/>
                    <a:srcRect/>
                    <a:stretch>
                      <a:fillRect/>
                    </a:stretch>
                  </pic:blipFill>
                  <pic:spPr>
                    <a:xfrm>
                      <a:off x="0" y="0"/>
                      <a:ext cx="1836000" cy="1068201"/>
                    </a:xfrm>
                    <a:prstGeom prst="rect">
                      <a:avLst/>
                    </a:prstGeom>
                    <a:noFill/>
                    <a:ln w="9525">
                      <a:noFill/>
                      <a:miter lim="800000"/>
                      <a:headEnd/>
                      <a:tailEnd/>
                    </a:ln>
                  </pic:spPr>
                </pic:pic>
              </a:graphicData>
            </a:graphic>
          </wp:inline>
        </w:drawing>
      </w:r>
      <w:r>
        <w:rPr>
          <w:rFonts w:hint="eastAsia" w:ascii="黑体" w:hAnsi="黑体" w:eastAsia="黑体"/>
          <w:b/>
          <w:sz w:val="24"/>
          <w:szCs w:val="24"/>
        </w:rPr>
        <w:t xml:space="preserve">  </w:t>
      </w:r>
      <w:r>
        <w:rPr>
          <w:rFonts w:ascii="黑体" w:hAnsi="黑体" w:eastAsia="黑体"/>
          <w:b/>
          <w:sz w:val="24"/>
          <w:szCs w:val="24"/>
        </w:rPr>
        <w:drawing>
          <wp:inline distT="0" distB="0" distL="0" distR="0">
            <wp:extent cx="1838325" cy="1079500"/>
            <wp:effectExtent l="19050" t="0" r="9525" b="0"/>
            <wp:docPr id="13" name="图片 9" descr="E:\工作文档\高空事业部\素材图\剪叉抠图\IMG_9743_副本.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9" descr="E:\工作文档\高空事业部\素材图\剪叉抠图\IMG_9743_副本.jpg"/>
                    <pic:cNvPicPr preferRelativeResize="0">
                      <a:picLocks noChangeAspect="1" noChangeArrowheads="1"/>
                    </pic:cNvPicPr>
                  </pic:nvPicPr>
                  <pic:blipFill>
                    <a:blip r:embed="rId15" cstate="print"/>
                    <a:srcRect/>
                    <a:stretch>
                      <a:fillRect/>
                    </a:stretch>
                  </pic:blipFill>
                  <pic:spPr>
                    <a:xfrm>
                      <a:off x="0" y="0"/>
                      <a:ext cx="1838325" cy="1080000"/>
                    </a:xfrm>
                    <a:prstGeom prst="rect">
                      <a:avLst/>
                    </a:prstGeom>
                    <a:noFill/>
                    <a:ln w="9525">
                      <a:noFill/>
                      <a:miter lim="800000"/>
                      <a:headEnd/>
                      <a:tailEnd/>
                    </a:ln>
                  </pic:spPr>
                </pic:pic>
              </a:graphicData>
            </a:graphic>
          </wp:inline>
        </w:drawing>
      </w:r>
      <w:r>
        <w:rPr>
          <w:rFonts w:hint="eastAsia" w:ascii="黑体" w:hAnsi="黑体" w:eastAsia="黑体"/>
          <w:b/>
          <w:sz w:val="24"/>
          <w:szCs w:val="24"/>
        </w:rPr>
        <w:t xml:space="preserve">     </w:t>
      </w:r>
      <w:r>
        <w:rPr>
          <w:rFonts w:ascii="黑体" w:hAnsi="黑体" w:eastAsia="黑体"/>
          <w:b/>
          <w:sz w:val="24"/>
          <w:szCs w:val="24"/>
        </w:rPr>
        <w:drawing>
          <wp:inline distT="0" distB="0" distL="0" distR="0">
            <wp:extent cx="1835785" cy="1076325"/>
            <wp:effectExtent l="19050" t="0" r="0" b="0"/>
            <wp:docPr id="31" name="图片 10" descr="E:\工作文档\高空事业部\素材图\剪叉抠图\IMG_9715_副本.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10" descr="E:\工作文档\高空事业部\素材图\剪叉抠图\IMG_9715_副本.jpg"/>
                    <pic:cNvPicPr preferRelativeResize="0">
                      <a:picLocks noChangeAspect="1" noChangeArrowheads="1"/>
                    </pic:cNvPicPr>
                  </pic:nvPicPr>
                  <pic:blipFill>
                    <a:blip r:embed="rId16" cstate="print"/>
                    <a:srcRect/>
                    <a:stretch>
                      <a:fillRect/>
                    </a:stretch>
                  </pic:blipFill>
                  <pic:spPr>
                    <a:xfrm>
                      <a:off x="0" y="0"/>
                      <a:ext cx="1836000" cy="1076325"/>
                    </a:xfrm>
                    <a:prstGeom prst="rect">
                      <a:avLst/>
                    </a:prstGeom>
                    <a:noFill/>
                    <a:ln w="9525">
                      <a:noFill/>
                      <a:miter lim="800000"/>
                      <a:headEnd/>
                      <a:tailEnd/>
                    </a:ln>
                  </pic:spPr>
                </pic:pic>
              </a:graphicData>
            </a:graphic>
          </wp:inline>
        </w:drawing>
      </w:r>
      <w:r>
        <w:rPr>
          <w:rFonts w:hint="eastAsia" w:ascii="黑体" w:hAnsi="黑体" w:eastAsia="黑体"/>
          <w:b/>
          <w:sz w:val="24"/>
          <w:szCs w:val="24"/>
        </w:rPr>
        <w:t xml:space="preserve"> </w:t>
      </w:r>
    </w:p>
    <w:p>
      <w:pPr>
        <w:rPr>
          <w:rFonts w:ascii="黑体" w:hAnsi="黑体" w:eastAsia="黑体"/>
          <w:b/>
          <w:sz w:val="24"/>
          <w:szCs w:val="24"/>
        </w:rPr>
      </w:pPr>
    </w:p>
    <w:p>
      <w:pPr>
        <w:rPr>
          <w:rFonts w:ascii="黑体" w:hAnsi="黑体" w:eastAsia="黑体"/>
          <w:b/>
          <w:sz w:val="24"/>
          <w:szCs w:val="24"/>
        </w:rPr>
      </w:pPr>
      <w:r>
        <w:rPr>
          <w:rFonts w:hint="eastAsia" w:ascii="黑体" w:hAnsi="黑体" w:eastAsia="黑体"/>
          <w:b/>
          <w:sz w:val="24"/>
          <w:szCs w:val="24"/>
        </w:rPr>
        <w:t xml:space="preserve">       弹簧线缆                 角度传感器                     限位开关</w:t>
      </w:r>
    </w:p>
    <w:p>
      <w:pPr>
        <w:rPr>
          <w:rFonts w:ascii="黑体" w:hAnsi="黑体" w:eastAsia="黑体"/>
          <w:b/>
          <w:sz w:val="24"/>
          <w:szCs w:val="24"/>
        </w:rPr>
      </w:pPr>
    </w:p>
    <w:p>
      <w:pPr>
        <w:rPr>
          <w:rFonts w:ascii="黑体" w:hAnsi="黑体" w:eastAsia="黑体"/>
          <w:b/>
          <w:sz w:val="24"/>
          <w:szCs w:val="24"/>
        </w:rPr>
      </w:pPr>
      <w:r>
        <w:rPr>
          <w:rFonts w:ascii="黑体" w:hAnsi="黑体" w:eastAsia="黑体"/>
          <w:b/>
          <w:sz w:val="24"/>
          <w:szCs w:val="24"/>
        </w:rPr>
        <w:drawing>
          <wp:inline distT="0" distB="0" distL="0" distR="0">
            <wp:extent cx="1835785" cy="1076325"/>
            <wp:effectExtent l="19050" t="0" r="0" b="0"/>
            <wp:docPr id="30" name="图片 5" descr="E:\工作文档\高空事业部\素材图\剪叉抠图\IMG_9748_副本.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5" descr="E:\工作文档\高空事业部\素材图\剪叉抠图\IMG_9748_副本.jpg"/>
                    <pic:cNvPicPr preferRelativeResize="0">
                      <a:picLocks noChangeAspect="1" noChangeArrowheads="1"/>
                    </pic:cNvPicPr>
                  </pic:nvPicPr>
                  <pic:blipFill>
                    <a:blip r:embed="rId17" cstate="print"/>
                    <a:srcRect/>
                    <a:stretch>
                      <a:fillRect/>
                    </a:stretch>
                  </pic:blipFill>
                  <pic:spPr>
                    <a:xfrm>
                      <a:off x="0" y="0"/>
                      <a:ext cx="1836000" cy="1076325"/>
                    </a:xfrm>
                    <a:prstGeom prst="rect">
                      <a:avLst/>
                    </a:prstGeom>
                    <a:noFill/>
                    <a:ln w="9525">
                      <a:noFill/>
                      <a:miter lim="800000"/>
                      <a:headEnd/>
                      <a:tailEnd/>
                    </a:ln>
                  </pic:spPr>
                </pic:pic>
              </a:graphicData>
            </a:graphic>
          </wp:inline>
        </w:drawing>
      </w:r>
      <w:r>
        <w:rPr>
          <w:rFonts w:hint="eastAsia" w:ascii="黑体" w:hAnsi="黑体" w:eastAsia="黑体"/>
          <w:b/>
          <w:sz w:val="24"/>
          <w:szCs w:val="24"/>
        </w:rPr>
        <w:t xml:space="preserve">    </w:t>
      </w:r>
      <w:r>
        <w:rPr>
          <w:rFonts w:ascii="黑体" w:hAnsi="黑体" w:eastAsia="黑体"/>
          <w:b/>
          <w:sz w:val="24"/>
          <w:szCs w:val="24"/>
        </w:rPr>
        <w:drawing>
          <wp:inline distT="0" distB="0" distL="0" distR="0">
            <wp:extent cx="1835785" cy="1076325"/>
            <wp:effectExtent l="19050" t="0" r="0" b="0"/>
            <wp:docPr id="18" name="图片 11" descr="E:\工作文档\高空事业部\素材图\剪叉抠图\下车通讯线插头.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1" descr="E:\工作文档\高空事业部\素材图\剪叉抠图\下车通讯线插头.jpg"/>
                    <pic:cNvPicPr preferRelativeResize="0">
                      <a:picLocks noChangeAspect="1" noChangeArrowheads="1"/>
                    </pic:cNvPicPr>
                  </pic:nvPicPr>
                  <pic:blipFill>
                    <a:blip r:embed="rId18" cstate="print"/>
                    <a:srcRect/>
                    <a:stretch>
                      <a:fillRect/>
                    </a:stretch>
                  </pic:blipFill>
                  <pic:spPr>
                    <a:xfrm>
                      <a:off x="0" y="0"/>
                      <a:ext cx="1836000" cy="1076325"/>
                    </a:xfrm>
                    <a:prstGeom prst="rect">
                      <a:avLst/>
                    </a:prstGeom>
                    <a:noFill/>
                    <a:ln w="9525">
                      <a:noFill/>
                      <a:miter lim="800000"/>
                      <a:headEnd/>
                      <a:tailEnd/>
                    </a:ln>
                  </pic:spPr>
                </pic:pic>
              </a:graphicData>
            </a:graphic>
          </wp:inline>
        </w:drawing>
      </w:r>
      <w:r>
        <w:rPr>
          <w:rFonts w:hint="eastAsia" w:ascii="黑体" w:hAnsi="黑体" w:eastAsia="黑体"/>
          <w:b/>
          <w:sz w:val="24"/>
          <w:szCs w:val="24"/>
        </w:rPr>
        <w:t xml:space="preserve">   </w:t>
      </w:r>
      <w:r>
        <w:rPr>
          <w:rFonts w:ascii="黑体" w:hAnsi="黑体" w:eastAsia="黑体"/>
          <w:b/>
          <w:sz w:val="24"/>
          <w:szCs w:val="24"/>
        </w:rPr>
        <w:drawing>
          <wp:inline distT="0" distB="0" distL="0" distR="0">
            <wp:extent cx="1835785" cy="1076325"/>
            <wp:effectExtent l="19050" t="0" r="0" b="0"/>
            <wp:docPr id="20" name="图片 12" descr="E:\工作文档\高空事业部\素材图\剪叉抠图\0s01061106080IMAG2314_副本.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12" descr="E:\工作文档\高空事业部\素材图\剪叉抠图\0s01061106080IMAG2314_副本.jpg"/>
                    <pic:cNvPicPr preferRelativeResize="0">
                      <a:picLocks noChangeAspect="1" noChangeArrowheads="1"/>
                    </pic:cNvPicPr>
                  </pic:nvPicPr>
                  <pic:blipFill>
                    <a:blip r:embed="rId19" cstate="print"/>
                    <a:srcRect/>
                    <a:stretch>
                      <a:fillRect/>
                    </a:stretch>
                  </pic:blipFill>
                  <pic:spPr>
                    <a:xfrm>
                      <a:off x="0" y="0"/>
                      <a:ext cx="1836000" cy="1076325"/>
                    </a:xfrm>
                    <a:prstGeom prst="rect">
                      <a:avLst/>
                    </a:prstGeom>
                    <a:noFill/>
                    <a:ln w="9525">
                      <a:noFill/>
                      <a:miter lim="800000"/>
                      <a:headEnd/>
                      <a:tailEnd/>
                    </a:ln>
                  </pic:spPr>
                </pic:pic>
              </a:graphicData>
            </a:graphic>
          </wp:inline>
        </w:drawing>
      </w:r>
    </w:p>
    <w:p>
      <w:pPr>
        <w:rPr>
          <w:rFonts w:ascii="黑体" w:hAnsi="黑体" w:eastAsia="黑体"/>
          <w:b/>
          <w:sz w:val="24"/>
          <w:szCs w:val="24"/>
        </w:rPr>
      </w:pPr>
    </w:p>
    <w:p>
      <w:pPr>
        <w:rPr>
          <w:rFonts w:ascii="黑体" w:hAnsi="黑体" w:eastAsia="黑体"/>
          <w:b/>
          <w:sz w:val="24"/>
          <w:szCs w:val="24"/>
        </w:rPr>
      </w:pPr>
      <w:r>
        <w:rPr>
          <w:rFonts w:hint="eastAsia" w:ascii="黑体" w:hAnsi="黑体" w:eastAsia="黑体"/>
          <w:b/>
          <w:sz w:val="24"/>
          <w:szCs w:val="24"/>
        </w:rPr>
        <w:t xml:space="preserve">      控制器                       快速插接头                   警示灯</w:t>
      </w:r>
    </w:p>
    <w:p>
      <w:pPr>
        <w:rPr>
          <w:rFonts w:ascii="黑体" w:hAnsi="黑体" w:eastAsia="黑体"/>
          <w:b/>
          <w:sz w:val="24"/>
          <w:szCs w:val="24"/>
        </w:rPr>
      </w:pPr>
    </w:p>
    <w:p>
      <w:pPr>
        <w:rPr>
          <w:rFonts w:ascii="黑体" w:hAnsi="黑体" w:eastAsia="黑体"/>
          <w:b/>
          <w:sz w:val="24"/>
          <w:szCs w:val="24"/>
        </w:rPr>
      </w:pPr>
      <w:r>
        <w:rPr>
          <w:rFonts w:ascii="黑体" w:hAnsi="黑体" w:eastAsia="黑体"/>
          <w:b/>
          <w:sz w:val="24"/>
          <w:szCs w:val="24"/>
        </w:rPr>
        <w:drawing>
          <wp:inline distT="0" distB="0" distL="0" distR="0">
            <wp:extent cx="1835785" cy="1076325"/>
            <wp:effectExtent l="19050" t="0" r="0" b="0"/>
            <wp:docPr id="26" name="图片 1" descr="E:\工作文档\高空事业部\素材图\剪叉抠图\DSC_8657_副本.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1" descr="E:\工作文档\高空事业部\素材图\剪叉抠图\DSC_8657_副本.jpg"/>
                    <pic:cNvPicPr preferRelativeResize="0">
                      <a:picLocks noChangeAspect="1" noChangeArrowheads="1"/>
                    </pic:cNvPicPr>
                  </pic:nvPicPr>
                  <pic:blipFill>
                    <a:blip r:embed="rId20" cstate="print"/>
                    <a:srcRect/>
                    <a:stretch>
                      <a:fillRect/>
                    </a:stretch>
                  </pic:blipFill>
                  <pic:spPr>
                    <a:xfrm>
                      <a:off x="0" y="0"/>
                      <a:ext cx="1836000" cy="1076325"/>
                    </a:xfrm>
                    <a:prstGeom prst="rect">
                      <a:avLst/>
                    </a:prstGeom>
                    <a:noFill/>
                    <a:ln w="9525">
                      <a:noFill/>
                      <a:miter lim="800000"/>
                      <a:headEnd/>
                      <a:tailEnd/>
                    </a:ln>
                  </pic:spPr>
                </pic:pic>
              </a:graphicData>
            </a:graphic>
          </wp:inline>
        </w:drawing>
      </w:r>
      <w:r>
        <w:rPr>
          <w:rFonts w:hint="eastAsia" w:ascii="黑体" w:hAnsi="黑体" w:eastAsia="黑体"/>
          <w:b/>
          <w:sz w:val="24"/>
          <w:szCs w:val="24"/>
        </w:rPr>
        <w:t xml:space="preserve">   </w:t>
      </w:r>
      <w:r>
        <w:rPr>
          <w:rFonts w:ascii="黑体" w:hAnsi="黑体" w:eastAsia="黑体"/>
          <w:b/>
          <w:sz w:val="24"/>
          <w:szCs w:val="24"/>
        </w:rPr>
        <w:drawing>
          <wp:inline distT="0" distB="0" distL="0" distR="0">
            <wp:extent cx="1835785" cy="1076325"/>
            <wp:effectExtent l="19050" t="0" r="0" b="0"/>
            <wp:docPr id="33" name="图片 3" descr="E:\工作文档\高空事业部\素材图\剪叉抠图\IMG_9726_副本.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3" descr="E:\工作文档\高空事业部\素材图\剪叉抠图\IMG_9726_副本.jpg"/>
                    <pic:cNvPicPr preferRelativeResize="0">
                      <a:picLocks noChangeAspect="1" noChangeArrowheads="1"/>
                    </pic:cNvPicPr>
                  </pic:nvPicPr>
                  <pic:blipFill>
                    <a:blip r:embed="rId21" cstate="print"/>
                    <a:srcRect/>
                    <a:stretch>
                      <a:fillRect/>
                    </a:stretch>
                  </pic:blipFill>
                  <pic:spPr>
                    <a:xfrm>
                      <a:off x="0" y="0"/>
                      <a:ext cx="1836000" cy="1076325"/>
                    </a:xfrm>
                    <a:prstGeom prst="rect">
                      <a:avLst/>
                    </a:prstGeom>
                    <a:noFill/>
                    <a:ln w="9525">
                      <a:noFill/>
                      <a:miter lim="800000"/>
                      <a:headEnd/>
                      <a:tailEnd/>
                    </a:ln>
                  </pic:spPr>
                </pic:pic>
              </a:graphicData>
            </a:graphic>
          </wp:inline>
        </w:drawing>
      </w:r>
      <w:r>
        <w:rPr>
          <w:rFonts w:hint="eastAsia" w:ascii="黑体" w:hAnsi="黑体" w:eastAsia="黑体"/>
          <w:b/>
          <w:sz w:val="24"/>
          <w:szCs w:val="24"/>
        </w:rPr>
        <w:t xml:space="preserve">   </w:t>
      </w:r>
      <w:r>
        <w:rPr>
          <w:rFonts w:ascii="黑体" w:hAnsi="黑体" w:eastAsia="黑体"/>
          <w:b/>
          <w:sz w:val="24"/>
          <w:szCs w:val="24"/>
        </w:rPr>
        <w:drawing>
          <wp:inline distT="0" distB="0" distL="0" distR="0">
            <wp:extent cx="1924050" cy="1079500"/>
            <wp:effectExtent l="19050" t="0" r="0" b="0"/>
            <wp:docPr id="32" name="图片 2" descr="E:\工作文档\高空事业部\素材图\剪叉抠图\IMG_9733(1)_副本.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2" descr="E:\工作文档\高空事业部\素材图\剪叉抠图\IMG_9733(1)_副本.jpg"/>
                    <pic:cNvPicPr preferRelativeResize="0">
                      <a:picLocks noChangeAspect="1" noChangeArrowheads="1"/>
                    </pic:cNvPicPr>
                  </pic:nvPicPr>
                  <pic:blipFill>
                    <a:blip r:embed="rId22" cstate="print"/>
                    <a:srcRect/>
                    <a:stretch>
                      <a:fillRect/>
                    </a:stretch>
                  </pic:blipFill>
                  <pic:spPr>
                    <a:xfrm>
                      <a:off x="0" y="0"/>
                      <a:ext cx="1924050" cy="1080000"/>
                    </a:xfrm>
                    <a:prstGeom prst="rect">
                      <a:avLst/>
                    </a:prstGeom>
                    <a:noFill/>
                    <a:ln w="9525">
                      <a:noFill/>
                      <a:miter lim="800000"/>
                      <a:headEnd/>
                      <a:tailEnd/>
                    </a:ln>
                  </pic:spPr>
                </pic:pic>
              </a:graphicData>
            </a:graphic>
          </wp:inline>
        </w:drawing>
      </w:r>
      <w:r>
        <w:rPr>
          <w:rFonts w:hint="eastAsia" w:ascii="黑体" w:hAnsi="黑体" w:eastAsia="黑体"/>
          <w:b/>
          <w:sz w:val="24"/>
          <w:szCs w:val="24"/>
        </w:rPr>
        <w:t xml:space="preserve">      </w:t>
      </w:r>
    </w:p>
    <w:p>
      <w:pPr>
        <w:ind w:firstLine="602" w:firstLineChars="250"/>
        <w:rPr>
          <w:rFonts w:ascii="黑体" w:hAnsi="黑体" w:eastAsia="黑体"/>
          <w:b/>
          <w:sz w:val="24"/>
          <w:szCs w:val="24"/>
        </w:rPr>
      </w:pPr>
    </w:p>
    <w:p>
      <w:pPr>
        <w:rPr>
          <w:rFonts w:ascii="黑体" w:hAnsi="黑体" w:eastAsia="黑体"/>
          <w:b/>
          <w:sz w:val="24"/>
          <w:szCs w:val="24"/>
        </w:rPr>
        <w:sectPr>
          <w:headerReference r:id="rId3" w:type="default"/>
          <w:footerReference r:id="rId4" w:type="default"/>
          <w:pgSz w:w="11906" w:h="16840"/>
          <w:pgMar w:top="860" w:right="1127" w:bottom="740" w:left="1114" w:header="0" w:footer="0" w:gutter="0"/>
          <w:cols w:space="720" w:num="1"/>
          <w:docGrid w:linePitch="360" w:charSpace="0"/>
        </w:sectPr>
      </w:pPr>
      <w:r>
        <w:rPr>
          <w:rFonts w:hint="eastAsia" w:ascii="黑体" w:hAnsi="黑体" w:eastAsia="黑体"/>
          <w:b/>
          <w:sz w:val="24"/>
          <w:szCs w:val="24"/>
        </w:rPr>
        <w:t xml:space="preserve">     整车栏杆                     控制手柄                        电量显示  </w:t>
      </w:r>
    </w:p>
    <w:tbl>
      <w:tblPr>
        <w:tblStyle w:val="7"/>
        <w:tblpPr w:leftFromText="180" w:rightFromText="180" w:vertAnchor="page" w:horzAnchor="margin" w:tblpY="2971"/>
        <w:tblW w:w="14824" w:type="dxa"/>
        <w:tblInd w:w="0" w:type="dxa"/>
        <w:tblLayout w:type="fixed"/>
        <w:tblCellMar>
          <w:top w:w="0" w:type="dxa"/>
          <w:left w:w="0" w:type="dxa"/>
          <w:bottom w:w="0" w:type="dxa"/>
          <w:right w:w="0" w:type="dxa"/>
        </w:tblCellMar>
      </w:tblPr>
      <w:tblGrid>
        <w:gridCol w:w="2136"/>
        <w:gridCol w:w="2411"/>
        <w:gridCol w:w="5139"/>
        <w:gridCol w:w="5138"/>
      </w:tblGrid>
      <w:tr>
        <w:tblPrEx>
          <w:tblCellMar>
            <w:top w:w="0" w:type="dxa"/>
            <w:left w:w="0" w:type="dxa"/>
            <w:bottom w:w="0" w:type="dxa"/>
            <w:right w:w="0" w:type="dxa"/>
          </w:tblCellMar>
        </w:tblPrEx>
        <w:trPr>
          <w:gridAfter w:val="1"/>
          <w:wAfter w:w="5138" w:type="dxa"/>
          <w:trHeight w:val="688" w:hRule="atLeast"/>
        </w:trPr>
        <w:tc>
          <w:tcPr>
            <w:tcW w:w="2136" w:type="dxa"/>
            <w:tcBorders>
              <w:top w:val="single" w:color="auto" w:sz="8" w:space="0"/>
              <w:left w:val="single" w:color="auto" w:sz="8" w:space="0"/>
              <w:bottom w:val="single" w:color="auto" w:sz="4" w:space="0"/>
              <w:right w:val="single" w:color="auto" w:sz="8" w:space="0"/>
            </w:tcBorders>
            <w:vAlign w:val="center"/>
          </w:tcPr>
          <w:p>
            <w:pPr>
              <w:spacing w:line="239" w:lineRule="exact"/>
              <w:ind w:left="120"/>
              <w:jc w:val="center"/>
              <w:rPr>
                <w:rFonts w:ascii="黑体" w:hAnsi="黑体" w:eastAsia="黑体"/>
                <w:b/>
                <w:sz w:val="24"/>
                <w:szCs w:val="24"/>
              </w:rPr>
            </w:pPr>
            <w:r>
              <w:rPr>
                <w:rFonts w:ascii="黑体" w:hAnsi="黑体" w:eastAsia="黑体"/>
                <w:b/>
                <w:sz w:val="24"/>
                <w:szCs w:val="24"/>
              </w:rPr>
              <w:t>机构总称</w:t>
            </w:r>
          </w:p>
        </w:tc>
        <w:tc>
          <w:tcPr>
            <w:tcW w:w="2411" w:type="dxa"/>
            <w:tcBorders>
              <w:top w:val="single" w:color="auto" w:sz="8" w:space="0"/>
              <w:bottom w:val="single" w:color="auto" w:sz="4" w:space="0"/>
              <w:right w:val="single" w:color="auto" w:sz="8" w:space="0"/>
            </w:tcBorders>
            <w:vAlign w:val="center"/>
          </w:tcPr>
          <w:p>
            <w:pPr>
              <w:spacing w:line="239" w:lineRule="exact"/>
              <w:ind w:left="80"/>
              <w:jc w:val="center"/>
              <w:rPr>
                <w:rFonts w:ascii="黑体" w:hAnsi="黑体" w:eastAsia="黑体"/>
                <w:b/>
                <w:sz w:val="24"/>
                <w:szCs w:val="24"/>
              </w:rPr>
            </w:pPr>
            <w:r>
              <w:rPr>
                <w:rFonts w:ascii="黑体" w:hAnsi="黑体" w:eastAsia="黑体"/>
                <w:b/>
                <w:sz w:val="24"/>
                <w:szCs w:val="24"/>
              </w:rPr>
              <w:t>零部件名称</w:t>
            </w:r>
          </w:p>
        </w:tc>
        <w:tc>
          <w:tcPr>
            <w:tcW w:w="5139" w:type="dxa"/>
            <w:tcBorders>
              <w:top w:val="single" w:color="auto" w:sz="8" w:space="0"/>
              <w:right w:val="single" w:color="auto" w:sz="8" w:space="0"/>
            </w:tcBorders>
            <w:vAlign w:val="center"/>
          </w:tcPr>
          <w:p>
            <w:pPr>
              <w:spacing w:line="239" w:lineRule="exact"/>
              <w:ind w:left="100"/>
              <w:jc w:val="center"/>
              <w:rPr>
                <w:rFonts w:ascii="黑体" w:hAnsi="黑体" w:eastAsia="黑体"/>
                <w:b/>
                <w:sz w:val="24"/>
                <w:szCs w:val="24"/>
              </w:rPr>
            </w:pPr>
            <w:r>
              <w:rPr>
                <w:rFonts w:ascii="黑体" w:hAnsi="黑体" w:eastAsia="黑体"/>
                <w:b/>
                <w:sz w:val="24"/>
                <w:szCs w:val="24"/>
              </w:rPr>
              <w:t>详解</w:t>
            </w:r>
          </w:p>
        </w:tc>
      </w:tr>
      <w:tr>
        <w:tblPrEx>
          <w:tblCellMar>
            <w:top w:w="0" w:type="dxa"/>
            <w:left w:w="0" w:type="dxa"/>
            <w:bottom w:w="0" w:type="dxa"/>
            <w:right w:w="0" w:type="dxa"/>
          </w:tblCellMar>
        </w:tblPrEx>
        <w:trPr>
          <w:gridAfter w:val="1"/>
          <w:wAfter w:w="5138" w:type="dxa"/>
          <w:trHeight w:val="454" w:hRule="atLeast"/>
        </w:trPr>
        <w:tc>
          <w:tcPr>
            <w:tcW w:w="2136" w:type="dxa"/>
            <w:vMerge w:val="restart"/>
            <w:tcBorders>
              <w:top w:val="single" w:color="auto" w:sz="4" w:space="0"/>
              <w:left w:val="single" w:color="auto" w:sz="8" w:space="0"/>
              <w:right w:val="single" w:color="auto" w:sz="4" w:space="0"/>
            </w:tcBorders>
            <w:vAlign w:val="center"/>
          </w:tcPr>
          <w:p>
            <w:pPr>
              <w:spacing w:line="480" w:lineRule="auto"/>
              <w:jc w:val="center"/>
              <w:rPr>
                <w:rFonts w:ascii="黑体" w:hAnsi="黑体" w:eastAsia="黑体"/>
                <w:sz w:val="24"/>
                <w:szCs w:val="24"/>
              </w:rPr>
            </w:pPr>
            <w:r>
              <w:rPr>
                <w:rFonts w:hint="eastAsia" w:ascii="黑体" w:hAnsi="黑体" w:eastAsia="黑体"/>
                <w:sz w:val="24"/>
                <w:szCs w:val="24"/>
              </w:rPr>
              <w:t>液压控制机构</w:t>
            </w:r>
          </w:p>
        </w:tc>
        <w:tc>
          <w:tcPr>
            <w:tcW w:w="2411" w:type="dxa"/>
            <w:tcBorders>
              <w:top w:val="single" w:color="auto" w:sz="4" w:space="0"/>
              <w:left w:val="single" w:color="auto" w:sz="4" w:space="0"/>
              <w:bottom w:val="single" w:color="auto" w:sz="4" w:space="0"/>
              <w:right w:val="single" w:color="auto" w:sz="8" w:space="0"/>
            </w:tcBorders>
            <w:vAlign w:val="center"/>
          </w:tcPr>
          <w:p>
            <w:pPr>
              <w:spacing w:line="239" w:lineRule="exact"/>
              <w:jc w:val="center"/>
              <w:rPr>
                <w:rFonts w:ascii="黑体" w:hAnsi="黑体" w:eastAsia="黑体"/>
                <w:w w:val="99"/>
                <w:sz w:val="24"/>
                <w:szCs w:val="24"/>
              </w:rPr>
            </w:pPr>
            <w:r>
              <w:rPr>
                <w:rFonts w:hint="eastAsia" w:ascii="黑体" w:hAnsi="黑体" w:eastAsia="黑体"/>
                <w:w w:val="99"/>
                <w:sz w:val="24"/>
                <w:szCs w:val="24"/>
              </w:rPr>
              <w:t>液压动力单元</w:t>
            </w:r>
          </w:p>
        </w:tc>
        <w:tc>
          <w:tcPr>
            <w:tcW w:w="5139" w:type="dxa"/>
            <w:tcBorders>
              <w:top w:val="single" w:color="auto" w:sz="4" w:space="0"/>
              <w:bottom w:val="single" w:color="auto" w:sz="4" w:space="0"/>
              <w:right w:val="single" w:color="auto" w:sz="8" w:space="0"/>
            </w:tcBorders>
            <w:vAlign w:val="center"/>
          </w:tcPr>
          <w:p>
            <w:pPr>
              <w:spacing w:line="239" w:lineRule="exact"/>
              <w:ind w:left="100"/>
              <w:jc w:val="center"/>
              <w:rPr>
                <w:rFonts w:ascii="黑体" w:hAnsi="黑体" w:eastAsia="黑体"/>
                <w:sz w:val="24"/>
                <w:szCs w:val="24"/>
              </w:rPr>
            </w:pPr>
            <w:r>
              <w:rPr>
                <w:rFonts w:hint="eastAsia" w:ascii="黑体" w:hAnsi="黑体" w:eastAsia="黑体"/>
                <w:sz w:val="24"/>
                <w:szCs w:val="24"/>
              </w:rPr>
              <w:t>整体式动力单元</w:t>
            </w:r>
          </w:p>
        </w:tc>
      </w:tr>
      <w:tr>
        <w:tblPrEx>
          <w:tblCellMar>
            <w:top w:w="0" w:type="dxa"/>
            <w:left w:w="0" w:type="dxa"/>
            <w:bottom w:w="0" w:type="dxa"/>
            <w:right w:w="0" w:type="dxa"/>
          </w:tblCellMar>
        </w:tblPrEx>
        <w:trPr>
          <w:gridAfter w:val="1"/>
          <w:wAfter w:w="5138" w:type="dxa"/>
          <w:trHeight w:val="454" w:hRule="atLeast"/>
        </w:trPr>
        <w:tc>
          <w:tcPr>
            <w:tcW w:w="2136" w:type="dxa"/>
            <w:vMerge w:val="continue"/>
            <w:tcBorders>
              <w:left w:val="single" w:color="auto" w:sz="8" w:space="0"/>
              <w:right w:val="single" w:color="auto" w:sz="4" w:space="0"/>
            </w:tcBorders>
            <w:vAlign w:val="center"/>
          </w:tcPr>
          <w:p>
            <w:pPr>
              <w:spacing w:line="480" w:lineRule="auto"/>
              <w:ind w:left="113" w:right="113"/>
              <w:jc w:val="center"/>
              <w:rPr>
                <w:rFonts w:ascii="黑体" w:hAnsi="黑体" w:eastAsia="黑体"/>
                <w:sz w:val="24"/>
                <w:szCs w:val="24"/>
              </w:rPr>
            </w:pPr>
          </w:p>
        </w:tc>
        <w:tc>
          <w:tcPr>
            <w:tcW w:w="2411" w:type="dxa"/>
            <w:tcBorders>
              <w:top w:val="single" w:color="auto" w:sz="4" w:space="0"/>
              <w:left w:val="single" w:color="auto" w:sz="4" w:space="0"/>
              <w:bottom w:val="single" w:color="auto" w:sz="4" w:space="0"/>
              <w:right w:val="single" w:color="auto" w:sz="8" w:space="0"/>
            </w:tcBorders>
            <w:vAlign w:val="center"/>
          </w:tcPr>
          <w:p>
            <w:pPr>
              <w:spacing w:line="239" w:lineRule="exact"/>
              <w:jc w:val="center"/>
              <w:rPr>
                <w:rFonts w:ascii="黑体" w:hAnsi="黑体" w:eastAsia="黑体"/>
                <w:sz w:val="24"/>
                <w:szCs w:val="24"/>
              </w:rPr>
            </w:pPr>
            <w:r>
              <w:rPr>
                <w:rFonts w:ascii="黑体" w:hAnsi="黑体" w:eastAsia="黑体"/>
                <w:sz w:val="24"/>
                <w:szCs w:val="24"/>
              </w:rPr>
              <w:t>油缸（进口油封）</w:t>
            </w:r>
          </w:p>
        </w:tc>
        <w:tc>
          <w:tcPr>
            <w:tcW w:w="5139" w:type="dxa"/>
            <w:tcBorders>
              <w:top w:val="single" w:color="auto" w:sz="4" w:space="0"/>
              <w:bottom w:val="single" w:color="auto" w:sz="4" w:space="0"/>
              <w:right w:val="single" w:color="auto" w:sz="8" w:space="0"/>
            </w:tcBorders>
            <w:vAlign w:val="center"/>
          </w:tcPr>
          <w:p>
            <w:pPr>
              <w:spacing w:line="239" w:lineRule="exact"/>
              <w:ind w:left="100"/>
              <w:jc w:val="center"/>
              <w:rPr>
                <w:rFonts w:ascii="黑体" w:hAnsi="黑体" w:eastAsia="黑体"/>
                <w:sz w:val="24"/>
                <w:szCs w:val="24"/>
              </w:rPr>
            </w:pPr>
            <w:r>
              <w:rPr>
                <w:rFonts w:ascii="黑体" w:hAnsi="黑体" w:eastAsia="黑体"/>
                <w:sz w:val="24"/>
                <w:szCs w:val="24"/>
              </w:rPr>
              <w:t>起升构件</w:t>
            </w:r>
          </w:p>
        </w:tc>
      </w:tr>
      <w:tr>
        <w:tblPrEx>
          <w:tblCellMar>
            <w:top w:w="0" w:type="dxa"/>
            <w:left w:w="0" w:type="dxa"/>
            <w:bottom w:w="0" w:type="dxa"/>
            <w:right w:w="0" w:type="dxa"/>
          </w:tblCellMar>
        </w:tblPrEx>
        <w:trPr>
          <w:gridAfter w:val="1"/>
          <w:wAfter w:w="5138" w:type="dxa"/>
          <w:trHeight w:val="454" w:hRule="atLeast"/>
        </w:trPr>
        <w:tc>
          <w:tcPr>
            <w:tcW w:w="2136" w:type="dxa"/>
            <w:vMerge w:val="continue"/>
            <w:tcBorders>
              <w:left w:val="single" w:color="auto" w:sz="8" w:space="0"/>
              <w:bottom w:val="single" w:color="auto" w:sz="4" w:space="0"/>
              <w:right w:val="single" w:color="auto" w:sz="4" w:space="0"/>
            </w:tcBorders>
            <w:vAlign w:val="center"/>
          </w:tcPr>
          <w:p>
            <w:pPr>
              <w:spacing w:line="480" w:lineRule="auto"/>
              <w:ind w:left="113" w:right="113"/>
              <w:jc w:val="center"/>
              <w:rPr>
                <w:rFonts w:ascii="黑体" w:hAnsi="黑体" w:eastAsia="黑体"/>
                <w:sz w:val="24"/>
                <w:szCs w:val="24"/>
              </w:rPr>
            </w:pPr>
          </w:p>
        </w:tc>
        <w:tc>
          <w:tcPr>
            <w:tcW w:w="2411" w:type="dxa"/>
            <w:tcBorders>
              <w:top w:val="single" w:color="auto" w:sz="4" w:space="0"/>
              <w:left w:val="single" w:color="auto" w:sz="4" w:space="0"/>
              <w:bottom w:val="single" w:color="auto" w:sz="4" w:space="0"/>
              <w:right w:val="single" w:color="auto" w:sz="8" w:space="0"/>
            </w:tcBorders>
            <w:vAlign w:val="center"/>
          </w:tcPr>
          <w:p>
            <w:pPr>
              <w:spacing w:line="239" w:lineRule="exact"/>
              <w:jc w:val="center"/>
              <w:rPr>
                <w:rFonts w:ascii="黑体" w:hAnsi="黑体" w:eastAsia="黑体"/>
                <w:sz w:val="24"/>
                <w:szCs w:val="24"/>
              </w:rPr>
            </w:pPr>
            <w:r>
              <w:rPr>
                <w:rFonts w:ascii="黑体" w:hAnsi="黑体" w:eastAsia="黑体"/>
                <w:sz w:val="24"/>
                <w:szCs w:val="24"/>
              </w:rPr>
              <w:t>手动下降阀</w:t>
            </w:r>
          </w:p>
        </w:tc>
        <w:tc>
          <w:tcPr>
            <w:tcW w:w="5139" w:type="dxa"/>
            <w:tcBorders>
              <w:top w:val="single" w:color="auto" w:sz="4" w:space="0"/>
              <w:bottom w:val="single" w:color="auto" w:sz="4" w:space="0"/>
              <w:right w:val="single" w:color="auto" w:sz="8" w:space="0"/>
            </w:tcBorders>
            <w:vAlign w:val="center"/>
          </w:tcPr>
          <w:p>
            <w:pPr>
              <w:spacing w:line="239" w:lineRule="exact"/>
              <w:ind w:left="100"/>
              <w:jc w:val="center"/>
              <w:rPr>
                <w:rFonts w:ascii="黑体" w:hAnsi="黑体" w:eastAsia="黑体"/>
                <w:sz w:val="24"/>
                <w:szCs w:val="24"/>
              </w:rPr>
            </w:pPr>
            <w:r>
              <w:rPr>
                <w:rFonts w:ascii="黑体" w:hAnsi="黑体" w:eastAsia="黑体"/>
                <w:sz w:val="24"/>
                <w:szCs w:val="24"/>
              </w:rPr>
              <w:t>手动紧急下降。</w:t>
            </w:r>
          </w:p>
        </w:tc>
      </w:tr>
      <w:tr>
        <w:tblPrEx>
          <w:tblCellMar>
            <w:top w:w="0" w:type="dxa"/>
            <w:left w:w="0" w:type="dxa"/>
            <w:bottom w:w="0" w:type="dxa"/>
            <w:right w:w="0" w:type="dxa"/>
          </w:tblCellMar>
        </w:tblPrEx>
        <w:trPr>
          <w:gridAfter w:val="1"/>
          <w:wAfter w:w="5138" w:type="dxa"/>
          <w:trHeight w:val="454" w:hRule="atLeast"/>
        </w:trPr>
        <w:tc>
          <w:tcPr>
            <w:tcW w:w="2136" w:type="dxa"/>
            <w:vMerge w:val="restart"/>
            <w:tcBorders>
              <w:top w:val="single" w:color="auto" w:sz="4" w:space="0"/>
              <w:left w:val="single" w:color="auto" w:sz="8" w:space="0"/>
              <w:right w:val="single" w:color="auto" w:sz="4" w:space="0"/>
            </w:tcBorders>
            <w:vAlign w:val="center"/>
          </w:tcPr>
          <w:p>
            <w:pPr>
              <w:widowControl/>
              <w:ind w:left="113" w:right="113"/>
              <w:jc w:val="center"/>
              <w:rPr>
                <w:rFonts w:ascii="黑体" w:hAnsi="黑体" w:eastAsia="黑体"/>
                <w:sz w:val="24"/>
                <w:szCs w:val="24"/>
              </w:rPr>
            </w:pPr>
            <w:r>
              <w:rPr>
                <w:rFonts w:ascii="黑体" w:hAnsi="黑体" w:eastAsia="黑体"/>
                <w:w w:val="99"/>
                <w:sz w:val="24"/>
                <w:szCs w:val="24"/>
              </w:rPr>
              <w:t>电动控制机构</w:t>
            </w:r>
          </w:p>
          <w:p>
            <w:pPr>
              <w:spacing w:line="0" w:lineRule="atLeast"/>
              <w:ind w:left="113"/>
              <w:jc w:val="center"/>
              <w:rPr>
                <w:rFonts w:ascii="黑体" w:hAnsi="黑体" w:eastAsia="黑体"/>
                <w:sz w:val="24"/>
                <w:szCs w:val="24"/>
              </w:rPr>
            </w:pPr>
          </w:p>
        </w:tc>
        <w:tc>
          <w:tcPr>
            <w:tcW w:w="2411" w:type="dxa"/>
            <w:tcBorders>
              <w:top w:val="single" w:color="auto" w:sz="4" w:space="0"/>
              <w:left w:val="single" w:color="auto" w:sz="4" w:space="0"/>
              <w:bottom w:val="single" w:color="auto" w:sz="4" w:space="0"/>
              <w:right w:val="single" w:color="auto" w:sz="8" w:space="0"/>
            </w:tcBorders>
            <w:vAlign w:val="center"/>
          </w:tcPr>
          <w:p>
            <w:pPr>
              <w:spacing w:line="239" w:lineRule="exact"/>
              <w:jc w:val="center"/>
              <w:rPr>
                <w:rFonts w:ascii="黑体" w:hAnsi="黑体" w:eastAsia="黑体"/>
                <w:w w:val="99"/>
                <w:sz w:val="24"/>
                <w:szCs w:val="24"/>
              </w:rPr>
            </w:pPr>
            <w:r>
              <w:rPr>
                <w:rFonts w:hint="eastAsia" w:ascii="黑体" w:hAnsi="黑体" w:eastAsia="黑体"/>
                <w:w w:val="99"/>
                <w:sz w:val="24"/>
                <w:szCs w:val="24"/>
              </w:rPr>
              <w:t>转向电机</w:t>
            </w:r>
          </w:p>
        </w:tc>
        <w:tc>
          <w:tcPr>
            <w:tcW w:w="5139" w:type="dxa"/>
            <w:tcBorders>
              <w:top w:val="single" w:color="auto" w:sz="4" w:space="0"/>
              <w:bottom w:val="single" w:color="auto" w:sz="4" w:space="0"/>
              <w:right w:val="single" w:color="auto" w:sz="8" w:space="0"/>
            </w:tcBorders>
            <w:vAlign w:val="center"/>
          </w:tcPr>
          <w:p>
            <w:pPr>
              <w:spacing w:line="239" w:lineRule="exact"/>
              <w:ind w:left="100"/>
              <w:jc w:val="center"/>
              <w:rPr>
                <w:rFonts w:ascii="黑体" w:hAnsi="黑体" w:eastAsia="黑体"/>
                <w:sz w:val="24"/>
                <w:szCs w:val="24"/>
              </w:rPr>
            </w:pPr>
            <w:r>
              <w:rPr>
                <w:rFonts w:hint="eastAsia" w:ascii="黑体" w:hAnsi="黑体" w:eastAsia="黑体"/>
                <w:sz w:val="24"/>
                <w:szCs w:val="24"/>
              </w:rPr>
              <w:t>驱动行走，转向</w:t>
            </w:r>
          </w:p>
        </w:tc>
      </w:tr>
      <w:tr>
        <w:tblPrEx>
          <w:tblCellMar>
            <w:top w:w="0" w:type="dxa"/>
            <w:left w:w="0" w:type="dxa"/>
            <w:bottom w:w="0" w:type="dxa"/>
            <w:right w:w="0" w:type="dxa"/>
          </w:tblCellMar>
        </w:tblPrEx>
        <w:trPr>
          <w:trHeight w:val="454" w:hRule="atLeast"/>
        </w:trPr>
        <w:tc>
          <w:tcPr>
            <w:tcW w:w="2136" w:type="dxa"/>
            <w:vMerge w:val="continue"/>
            <w:tcBorders>
              <w:top w:val="single" w:color="auto" w:sz="4" w:space="0"/>
              <w:left w:val="single" w:color="auto" w:sz="8" w:space="0"/>
              <w:right w:val="single" w:color="auto" w:sz="4" w:space="0"/>
            </w:tcBorders>
            <w:vAlign w:val="center"/>
          </w:tcPr>
          <w:p>
            <w:pPr>
              <w:widowControl/>
              <w:ind w:left="113" w:right="113"/>
              <w:jc w:val="center"/>
              <w:rPr>
                <w:rFonts w:ascii="黑体" w:hAnsi="黑体" w:eastAsia="黑体"/>
                <w:w w:val="99"/>
                <w:sz w:val="24"/>
                <w:szCs w:val="24"/>
              </w:rPr>
            </w:pPr>
          </w:p>
        </w:tc>
        <w:tc>
          <w:tcPr>
            <w:tcW w:w="2411" w:type="dxa"/>
            <w:tcBorders>
              <w:top w:val="single" w:color="auto" w:sz="4" w:space="0"/>
              <w:left w:val="single" w:color="auto" w:sz="4" w:space="0"/>
              <w:bottom w:val="single" w:color="auto" w:sz="4" w:space="0"/>
              <w:right w:val="single" w:color="auto" w:sz="8" w:space="0"/>
            </w:tcBorders>
            <w:vAlign w:val="center"/>
          </w:tcPr>
          <w:p>
            <w:pPr>
              <w:spacing w:line="239" w:lineRule="exact"/>
              <w:jc w:val="center"/>
              <w:rPr>
                <w:rFonts w:ascii="黑体" w:hAnsi="黑体" w:eastAsia="黑体"/>
                <w:w w:val="99"/>
                <w:sz w:val="24"/>
                <w:szCs w:val="24"/>
              </w:rPr>
            </w:pPr>
            <w:r>
              <w:rPr>
                <w:rFonts w:hint="eastAsia" w:ascii="黑体" w:hAnsi="黑体" w:eastAsia="黑体"/>
                <w:w w:val="99"/>
                <w:sz w:val="24"/>
                <w:szCs w:val="24"/>
              </w:rPr>
              <w:t>控制手柄</w:t>
            </w:r>
          </w:p>
        </w:tc>
        <w:tc>
          <w:tcPr>
            <w:tcW w:w="5139" w:type="dxa"/>
            <w:tcBorders>
              <w:top w:val="single" w:color="auto" w:sz="4" w:space="0"/>
              <w:bottom w:val="single" w:color="auto" w:sz="4" w:space="0"/>
              <w:right w:val="single" w:color="auto" w:sz="8" w:space="0"/>
            </w:tcBorders>
            <w:vAlign w:val="center"/>
          </w:tcPr>
          <w:p>
            <w:pPr>
              <w:spacing w:line="239" w:lineRule="exact"/>
              <w:jc w:val="center"/>
              <w:rPr>
                <w:rFonts w:ascii="黑体" w:hAnsi="黑体" w:eastAsia="黑体"/>
                <w:w w:val="99"/>
                <w:sz w:val="24"/>
                <w:szCs w:val="24"/>
              </w:rPr>
            </w:pPr>
            <w:r>
              <w:rPr>
                <w:rFonts w:ascii="黑体" w:hAnsi="黑体" w:eastAsia="黑体"/>
                <w:sz w:val="24"/>
                <w:szCs w:val="24"/>
              </w:rPr>
              <w:t>平台上控制</w:t>
            </w:r>
            <w:r>
              <w:rPr>
                <w:rFonts w:hint="eastAsia" w:ascii="黑体" w:hAnsi="黑体" w:eastAsia="黑体"/>
                <w:sz w:val="24"/>
                <w:szCs w:val="24"/>
              </w:rPr>
              <w:t>升降</w:t>
            </w:r>
            <w:r>
              <w:rPr>
                <w:rFonts w:ascii="黑体" w:hAnsi="黑体" w:eastAsia="黑体"/>
                <w:sz w:val="24"/>
                <w:szCs w:val="24"/>
              </w:rPr>
              <w:t>、</w:t>
            </w:r>
            <w:r>
              <w:rPr>
                <w:rFonts w:hint="eastAsia" w:ascii="黑体" w:hAnsi="黑体" w:eastAsia="黑体"/>
                <w:sz w:val="24"/>
                <w:szCs w:val="24"/>
              </w:rPr>
              <w:t>行走</w:t>
            </w:r>
            <w:r>
              <w:rPr>
                <w:rFonts w:ascii="黑体" w:hAnsi="黑体" w:eastAsia="黑体"/>
                <w:sz w:val="24"/>
                <w:szCs w:val="24"/>
              </w:rPr>
              <w:t>、转向、快慢速转换等</w:t>
            </w:r>
          </w:p>
        </w:tc>
        <w:tc>
          <w:tcPr>
            <w:tcW w:w="5138" w:type="dxa"/>
            <w:vAlign w:val="center"/>
          </w:tcPr>
          <w:p>
            <w:pPr>
              <w:spacing w:line="239" w:lineRule="exact"/>
              <w:ind w:left="100"/>
              <w:jc w:val="center"/>
              <w:rPr>
                <w:rFonts w:ascii="黑体" w:hAnsi="黑体" w:eastAsia="黑体"/>
                <w:sz w:val="24"/>
                <w:szCs w:val="24"/>
              </w:rPr>
            </w:pPr>
            <w:r>
              <w:rPr>
                <w:rFonts w:hint="eastAsia" w:ascii="黑体" w:hAnsi="黑体" w:eastAsia="黑体"/>
                <w:sz w:val="24"/>
                <w:szCs w:val="24"/>
              </w:rPr>
              <w:t>平台上控制升降，带急停功能</w:t>
            </w:r>
          </w:p>
        </w:tc>
      </w:tr>
      <w:tr>
        <w:tblPrEx>
          <w:tblCellMar>
            <w:top w:w="0" w:type="dxa"/>
            <w:left w:w="0" w:type="dxa"/>
            <w:bottom w:w="0" w:type="dxa"/>
            <w:right w:w="0" w:type="dxa"/>
          </w:tblCellMar>
        </w:tblPrEx>
        <w:trPr>
          <w:gridAfter w:val="1"/>
          <w:wAfter w:w="5138" w:type="dxa"/>
          <w:trHeight w:val="454" w:hRule="atLeast"/>
        </w:trPr>
        <w:tc>
          <w:tcPr>
            <w:tcW w:w="2136" w:type="dxa"/>
            <w:vMerge w:val="continue"/>
            <w:tcBorders>
              <w:left w:val="single" w:color="auto" w:sz="8" w:space="0"/>
              <w:right w:val="single" w:color="auto" w:sz="4" w:space="0"/>
            </w:tcBorders>
            <w:vAlign w:val="center"/>
          </w:tcPr>
          <w:p>
            <w:pPr>
              <w:spacing w:line="0" w:lineRule="atLeast"/>
              <w:jc w:val="center"/>
              <w:rPr>
                <w:rFonts w:ascii="黑体" w:hAnsi="黑体" w:eastAsia="黑体"/>
                <w:sz w:val="24"/>
                <w:szCs w:val="24"/>
              </w:rPr>
            </w:pPr>
          </w:p>
        </w:tc>
        <w:tc>
          <w:tcPr>
            <w:tcW w:w="2411" w:type="dxa"/>
            <w:tcBorders>
              <w:top w:val="single" w:color="auto" w:sz="4" w:space="0"/>
              <w:left w:val="single" w:color="auto" w:sz="4" w:space="0"/>
              <w:bottom w:val="single" w:color="auto" w:sz="4" w:space="0"/>
              <w:right w:val="single" w:color="auto" w:sz="8" w:space="0"/>
            </w:tcBorders>
            <w:vAlign w:val="center"/>
          </w:tcPr>
          <w:p>
            <w:pPr>
              <w:spacing w:line="0" w:lineRule="atLeast"/>
              <w:jc w:val="center"/>
              <w:rPr>
                <w:rFonts w:ascii="黑体" w:hAnsi="黑体" w:eastAsia="黑体"/>
                <w:w w:val="99"/>
                <w:sz w:val="24"/>
                <w:szCs w:val="24"/>
              </w:rPr>
            </w:pPr>
            <w:r>
              <w:rPr>
                <w:rFonts w:ascii="黑体" w:hAnsi="黑体" w:eastAsia="黑体"/>
                <w:w w:val="99"/>
                <w:sz w:val="24"/>
                <w:szCs w:val="24"/>
              </w:rPr>
              <w:t>地面控制系统</w:t>
            </w:r>
          </w:p>
        </w:tc>
        <w:tc>
          <w:tcPr>
            <w:tcW w:w="5139" w:type="dxa"/>
            <w:tcBorders>
              <w:top w:val="single" w:color="auto" w:sz="4" w:space="0"/>
              <w:bottom w:val="single" w:color="auto" w:sz="4" w:space="0"/>
              <w:right w:val="single" w:color="auto" w:sz="8" w:space="0"/>
            </w:tcBorders>
            <w:vAlign w:val="center"/>
          </w:tcPr>
          <w:p>
            <w:pPr>
              <w:spacing w:line="0" w:lineRule="atLeast"/>
              <w:ind w:left="100"/>
              <w:jc w:val="center"/>
              <w:rPr>
                <w:rFonts w:ascii="黑体" w:hAnsi="黑体" w:eastAsia="黑体"/>
                <w:sz w:val="24"/>
                <w:szCs w:val="24"/>
              </w:rPr>
            </w:pPr>
            <w:r>
              <w:rPr>
                <w:rFonts w:ascii="黑体" w:hAnsi="黑体" w:eastAsia="黑体"/>
                <w:sz w:val="24"/>
                <w:szCs w:val="24"/>
              </w:rPr>
              <w:t>平台下控制</w:t>
            </w:r>
            <w:r>
              <w:rPr>
                <w:rFonts w:hint="eastAsia" w:ascii="黑体" w:hAnsi="黑体" w:eastAsia="黑体"/>
                <w:sz w:val="24"/>
                <w:szCs w:val="24"/>
              </w:rPr>
              <w:t>升降，转</w:t>
            </w:r>
            <w:r>
              <w:rPr>
                <w:rFonts w:ascii="黑体" w:hAnsi="黑体" w:eastAsia="黑体"/>
                <w:sz w:val="24"/>
                <w:szCs w:val="24"/>
              </w:rPr>
              <w:t>换开关</w:t>
            </w:r>
            <w:r>
              <w:rPr>
                <w:rFonts w:hint="eastAsia" w:ascii="黑体" w:hAnsi="黑体" w:eastAsia="黑体"/>
                <w:sz w:val="24"/>
                <w:szCs w:val="24"/>
              </w:rPr>
              <w:t>上下控，急停功能</w:t>
            </w:r>
          </w:p>
        </w:tc>
      </w:tr>
      <w:tr>
        <w:tblPrEx>
          <w:tblCellMar>
            <w:top w:w="0" w:type="dxa"/>
            <w:left w:w="0" w:type="dxa"/>
            <w:bottom w:w="0" w:type="dxa"/>
            <w:right w:w="0" w:type="dxa"/>
          </w:tblCellMar>
        </w:tblPrEx>
        <w:trPr>
          <w:gridAfter w:val="1"/>
          <w:wAfter w:w="5138" w:type="dxa"/>
          <w:trHeight w:val="454" w:hRule="atLeast"/>
        </w:trPr>
        <w:tc>
          <w:tcPr>
            <w:tcW w:w="2136" w:type="dxa"/>
            <w:vMerge w:val="continue"/>
            <w:tcBorders>
              <w:left w:val="single" w:color="auto" w:sz="8" w:space="0"/>
              <w:right w:val="single" w:color="auto" w:sz="4" w:space="0"/>
            </w:tcBorders>
            <w:vAlign w:val="center"/>
          </w:tcPr>
          <w:p>
            <w:pPr>
              <w:spacing w:line="0" w:lineRule="atLeast"/>
              <w:jc w:val="center"/>
              <w:rPr>
                <w:rFonts w:ascii="黑体" w:hAnsi="黑体" w:eastAsia="黑体"/>
                <w:sz w:val="24"/>
                <w:szCs w:val="24"/>
              </w:rPr>
            </w:pPr>
          </w:p>
        </w:tc>
        <w:tc>
          <w:tcPr>
            <w:tcW w:w="2411" w:type="dxa"/>
            <w:tcBorders>
              <w:top w:val="single" w:color="auto" w:sz="4" w:space="0"/>
              <w:left w:val="single" w:color="auto" w:sz="4" w:space="0"/>
              <w:bottom w:val="single" w:color="auto" w:sz="4" w:space="0"/>
              <w:right w:val="single" w:color="auto" w:sz="8" w:space="0"/>
            </w:tcBorders>
            <w:vAlign w:val="center"/>
          </w:tcPr>
          <w:p>
            <w:pPr>
              <w:spacing w:line="0" w:lineRule="atLeast"/>
              <w:jc w:val="center"/>
              <w:rPr>
                <w:rFonts w:ascii="黑体" w:hAnsi="黑体" w:eastAsia="黑体"/>
                <w:w w:val="99"/>
                <w:sz w:val="24"/>
                <w:szCs w:val="24"/>
              </w:rPr>
            </w:pPr>
            <w:r>
              <w:rPr>
                <w:rFonts w:hint="eastAsia" w:ascii="黑体" w:hAnsi="黑体" w:eastAsia="黑体"/>
                <w:w w:val="99"/>
                <w:sz w:val="24"/>
                <w:szCs w:val="24"/>
              </w:rPr>
              <w:t>直流控制器</w:t>
            </w:r>
          </w:p>
        </w:tc>
        <w:tc>
          <w:tcPr>
            <w:tcW w:w="5139" w:type="dxa"/>
            <w:tcBorders>
              <w:top w:val="single" w:color="auto" w:sz="4" w:space="0"/>
              <w:bottom w:val="single" w:color="auto" w:sz="4" w:space="0"/>
              <w:right w:val="single" w:color="auto" w:sz="8" w:space="0"/>
            </w:tcBorders>
            <w:vAlign w:val="center"/>
          </w:tcPr>
          <w:p>
            <w:pPr>
              <w:spacing w:line="0" w:lineRule="atLeast"/>
              <w:ind w:left="100"/>
              <w:rPr>
                <w:rFonts w:ascii="黑体" w:hAnsi="黑体" w:eastAsia="黑体"/>
                <w:sz w:val="24"/>
                <w:szCs w:val="24"/>
              </w:rPr>
            </w:pPr>
            <w:r>
              <w:rPr>
                <w:rFonts w:hint="eastAsia" w:ascii="黑体" w:hAnsi="黑体" w:eastAsia="黑体"/>
                <w:sz w:val="24"/>
                <w:szCs w:val="24"/>
              </w:rPr>
              <w:t xml:space="preserve">            控制直流电机工作</w:t>
            </w:r>
          </w:p>
        </w:tc>
      </w:tr>
      <w:tr>
        <w:tblPrEx>
          <w:tblCellMar>
            <w:top w:w="0" w:type="dxa"/>
            <w:left w:w="0" w:type="dxa"/>
            <w:bottom w:w="0" w:type="dxa"/>
            <w:right w:w="0" w:type="dxa"/>
          </w:tblCellMar>
        </w:tblPrEx>
        <w:trPr>
          <w:gridAfter w:val="1"/>
          <w:wAfter w:w="5138" w:type="dxa"/>
          <w:trHeight w:val="454" w:hRule="atLeast"/>
        </w:trPr>
        <w:tc>
          <w:tcPr>
            <w:tcW w:w="2136" w:type="dxa"/>
            <w:vMerge w:val="continue"/>
            <w:tcBorders>
              <w:left w:val="single" w:color="auto" w:sz="8" w:space="0"/>
              <w:right w:val="single" w:color="auto" w:sz="4" w:space="0"/>
            </w:tcBorders>
            <w:vAlign w:val="center"/>
          </w:tcPr>
          <w:p>
            <w:pPr>
              <w:spacing w:line="0" w:lineRule="atLeast"/>
              <w:jc w:val="center"/>
              <w:rPr>
                <w:rFonts w:ascii="黑体" w:hAnsi="黑体" w:eastAsia="黑体"/>
                <w:sz w:val="24"/>
                <w:szCs w:val="24"/>
              </w:rPr>
            </w:pPr>
          </w:p>
        </w:tc>
        <w:tc>
          <w:tcPr>
            <w:tcW w:w="2411" w:type="dxa"/>
            <w:tcBorders>
              <w:top w:val="single" w:color="auto" w:sz="4" w:space="0"/>
              <w:left w:val="single" w:color="auto" w:sz="4" w:space="0"/>
              <w:bottom w:val="single" w:color="auto" w:sz="4" w:space="0"/>
              <w:right w:val="single" w:color="auto" w:sz="8" w:space="0"/>
            </w:tcBorders>
            <w:vAlign w:val="center"/>
          </w:tcPr>
          <w:p>
            <w:pPr>
              <w:spacing w:line="0" w:lineRule="atLeast"/>
              <w:jc w:val="center"/>
              <w:rPr>
                <w:rFonts w:ascii="黑体" w:hAnsi="黑体" w:eastAsia="黑体"/>
                <w:w w:val="99"/>
                <w:sz w:val="24"/>
                <w:szCs w:val="24"/>
              </w:rPr>
            </w:pPr>
            <w:r>
              <w:rPr>
                <w:rFonts w:ascii="黑体" w:hAnsi="黑体" w:eastAsia="黑体"/>
                <w:w w:val="99"/>
                <w:sz w:val="24"/>
                <w:szCs w:val="24"/>
              </w:rPr>
              <w:t>电磁阀（线圈）</w:t>
            </w:r>
          </w:p>
        </w:tc>
        <w:tc>
          <w:tcPr>
            <w:tcW w:w="5139" w:type="dxa"/>
            <w:tcBorders>
              <w:top w:val="single" w:color="auto" w:sz="4" w:space="0"/>
              <w:bottom w:val="single" w:color="auto" w:sz="4" w:space="0"/>
              <w:right w:val="single" w:color="auto" w:sz="8" w:space="0"/>
            </w:tcBorders>
            <w:vAlign w:val="center"/>
          </w:tcPr>
          <w:p>
            <w:pPr>
              <w:spacing w:line="0" w:lineRule="atLeast"/>
              <w:ind w:left="100"/>
              <w:jc w:val="center"/>
              <w:rPr>
                <w:rFonts w:ascii="黑体" w:hAnsi="黑体" w:eastAsia="黑体"/>
                <w:sz w:val="24"/>
                <w:szCs w:val="24"/>
              </w:rPr>
            </w:pPr>
            <w:r>
              <w:rPr>
                <w:rFonts w:ascii="黑体" w:hAnsi="黑体" w:eastAsia="黑体"/>
                <w:sz w:val="24"/>
                <w:szCs w:val="24"/>
              </w:rPr>
              <w:t>控制油路</w:t>
            </w:r>
          </w:p>
        </w:tc>
      </w:tr>
      <w:tr>
        <w:tblPrEx>
          <w:tblCellMar>
            <w:top w:w="0" w:type="dxa"/>
            <w:left w:w="0" w:type="dxa"/>
            <w:bottom w:w="0" w:type="dxa"/>
            <w:right w:w="0" w:type="dxa"/>
          </w:tblCellMar>
        </w:tblPrEx>
        <w:trPr>
          <w:gridAfter w:val="1"/>
          <w:wAfter w:w="5138" w:type="dxa"/>
          <w:trHeight w:val="454" w:hRule="atLeast"/>
        </w:trPr>
        <w:tc>
          <w:tcPr>
            <w:tcW w:w="2136" w:type="dxa"/>
            <w:vMerge w:val="continue"/>
            <w:tcBorders>
              <w:left w:val="single" w:color="auto" w:sz="8" w:space="0"/>
              <w:right w:val="single" w:color="auto" w:sz="4" w:space="0"/>
            </w:tcBorders>
            <w:vAlign w:val="center"/>
          </w:tcPr>
          <w:p>
            <w:pPr>
              <w:spacing w:line="0" w:lineRule="atLeast"/>
              <w:jc w:val="center"/>
              <w:rPr>
                <w:rFonts w:ascii="黑体" w:hAnsi="黑体" w:eastAsia="黑体"/>
                <w:w w:val="99"/>
                <w:sz w:val="24"/>
                <w:szCs w:val="24"/>
              </w:rPr>
            </w:pPr>
          </w:p>
        </w:tc>
        <w:tc>
          <w:tcPr>
            <w:tcW w:w="2411" w:type="dxa"/>
            <w:tcBorders>
              <w:top w:val="single" w:color="auto" w:sz="4" w:space="0"/>
              <w:left w:val="single" w:color="auto" w:sz="4" w:space="0"/>
              <w:bottom w:val="single" w:color="auto" w:sz="4" w:space="0"/>
              <w:right w:val="single" w:color="auto" w:sz="8" w:space="0"/>
            </w:tcBorders>
            <w:vAlign w:val="center"/>
          </w:tcPr>
          <w:p>
            <w:pPr>
              <w:spacing w:line="0" w:lineRule="atLeast"/>
              <w:jc w:val="center"/>
              <w:rPr>
                <w:rFonts w:ascii="黑体" w:hAnsi="黑体" w:eastAsia="黑体"/>
                <w:w w:val="99"/>
                <w:sz w:val="24"/>
                <w:szCs w:val="24"/>
              </w:rPr>
            </w:pPr>
            <w:r>
              <w:rPr>
                <w:rFonts w:ascii="黑体" w:hAnsi="黑体" w:eastAsia="黑体"/>
                <w:w w:val="99"/>
                <w:sz w:val="24"/>
                <w:szCs w:val="24"/>
              </w:rPr>
              <w:t>上升限位开关</w:t>
            </w:r>
          </w:p>
        </w:tc>
        <w:tc>
          <w:tcPr>
            <w:tcW w:w="5139" w:type="dxa"/>
            <w:tcBorders>
              <w:top w:val="single" w:color="auto" w:sz="4" w:space="0"/>
              <w:bottom w:val="single" w:color="auto" w:sz="4" w:space="0"/>
              <w:right w:val="single" w:color="auto" w:sz="8" w:space="0"/>
            </w:tcBorders>
            <w:vAlign w:val="center"/>
          </w:tcPr>
          <w:p>
            <w:pPr>
              <w:spacing w:line="0" w:lineRule="atLeast"/>
              <w:ind w:left="100"/>
              <w:jc w:val="center"/>
              <w:rPr>
                <w:rFonts w:ascii="黑体" w:hAnsi="黑体" w:eastAsia="黑体"/>
                <w:sz w:val="24"/>
                <w:szCs w:val="24"/>
              </w:rPr>
            </w:pPr>
            <w:r>
              <w:rPr>
                <w:rFonts w:ascii="黑体" w:hAnsi="黑体" w:eastAsia="黑体"/>
                <w:sz w:val="24"/>
                <w:szCs w:val="24"/>
              </w:rPr>
              <w:t>限定起升的最高高度。</w:t>
            </w:r>
          </w:p>
        </w:tc>
      </w:tr>
      <w:tr>
        <w:tblPrEx>
          <w:tblCellMar>
            <w:top w:w="0" w:type="dxa"/>
            <w:left w:w="0" w:type="dxa"/>
            <w:bottom w:w="0" w:type="dxa"/>
            <w:right w:w="0" w:type="dxa"/>
          </w:tblCellMar>
        </w:tblPrEx>
        <w:trPr>
          <w:gridAfter w:val="1"/>
          <w:wAfter w:w="5138" w:type="dxa"/>
          <w:trHeight w:val="454" w:hRule="atLeast"/>
        </w:trPr>
        <w:tc>
          <w:tcPr>
            <w:tcW w:w="2136" w:type="dxa"/>
            <w:vMerge w:val="continue"/>
            <w:tcBorders>
              <w:left w:val="single" w:color="auto" w:sz="8" w:space="0"/>
              <w:right w:val="single" w:color="auto" w:sz="4" w:space="0"/>
            </w:tcBorders>
            <w:vAlign w:val="center"/>
          </w:tcPr>
          <w:p>
            <w:pPr>
              <w:spacing w:line="0" w:lineRule="atLeast"/>
              <w:jc w:val="center"/>
              <w:rPr>
                <w:rFonts w:ascii="黑体" w:hAnsi="黑体" w:eastAsia="黑体"/>
                <w:sz w:val="24"/>
                <w:szCs w:val="24"/>
              </w:rPr>
            </w:pPr>
          </w:p>
        </w:tc>
        <w:tc>
          <w:tcPr>
            <w:tcW w:w="2411" w:type="dxa"/>
            <w:tcBorders>
              <w:top w:val="single" w:color="auto" w:sz="4" w:space="0"/>
              <w:left w:val="single" w:color="auto" w:sz="4" w:space="0"/>
              <w:bottom w:val="single" w:color="auto" w:sz="4" w:space="0"/>
              <w:right w:val="single" w:color="auto" w:sz="8" w:space="0"/>
            </w:tcBorders>
            <w:vAlign w:val="center"/>
          </w:tcPr>
          <w:p>
            <w:pPr>
              <w:spacing w:line="0" w:lineRule="atLeast"/>
              <w:jc w:val="center"/>
              <w:rPr>
                <w:rFonts w:ascii="黑体" w:hAnsi="黑体" w:eastAsia="黑体"/>
                <w:w w:val="99"/>
                <w:sz w:val="24"/>
                <w:szCs w:val="24"/>
              </w:rPr>
            </w:pPr>
            <w:r>
              <w:rPr>
                <w:rFonts w:hint="eastAsia" w:ascii="黑体" w:hAnsi="黑体" w:eastAsia="黑体"/>
                <w:w w:val="99"/>
                <w:sz w:val="24"/>
                <w:szCs w:val="24"/>
              </w:rPr>
              <w:t>蓄电池</w:t>
            </w:r>
          </w:p>
        </w:tc>
        <w:tc>
          <w:tcPr>
            <w:tcW w:w="5139" w:type="dxa"/>
            <w:tcBorders>
              <w:top w:val="single" w:color="auto" w:sz="4" w:space="0"/>
              <w:bottom w:val="single" w:color="auto" w:sz="4" w:space="0"/>
              <w:right w:val="single" w:color="auto" w:sz="8" w:space="0"/>
            </w:tcBorders>
            <w:vAlign w:val="center"/>
          </w:tcPr>
          <w:p>
            <w:pPr>
              <w:spacing w:line="0" w:lineRule="atLeast"/>
              <w:ind w:left="100"/>
              <w:jc w:val="center"/>
              <w:rPr>
                <w:rFonts w:ascii="黑体" w:hAnsi="黑体" w:eastAsia="黑体"/>
                <w:sz w:val="24"/>
                <w:szCs w:val="24"/>
              </w:rPr>
            </w:pPr>
            <w:r>
              <w:rPr>
                <w:rFonts w:hint="eastAsia" w:ascii="黑体" w:hAnsi="黑体" w:eastAsia="黑体"/>
                <w:sz w:val="24"/>
                <w:szCs w:val="24"/>
              </w:rPr>
              <w:t>高性能深循环蓄电池</w:t>
            </w:r>
          </w:p>
        </w:tc>
      </w:tr>
      <w:tr>
        <w:tblPrEx>
          <w:tblCellMar>
            <w:top w:w="0" w:type="dxa"/>
            <w:left w:w="0" w:type="dxa"/>
            <w:bottom w:w="0" w:type="dxa"/>
            <w:right w:w="0" w:type="dxa"/>
          </w:tblCellMar>
        </w:tblPrEx>
        <w:trPr>
          <w:gridAfter w:val="1"/>
          <w:wAfter w:w="5138" w:type="dxa"/>
          <w:trHeight w:val="454" w:hRule="atLeast"/>
        </w:trPr>
        <w:tc>
          <w:tcPr>
            <w:tcW w:w="2136" w:type="dxa"/>
            <w:vMerge w:val="continue"/>
            <w:tcBorders>
              <w:left w:val="single" w:color="auto" w:sz="8" w:space="0"/>
              <w:right w:val="single" w:color="auto" w:sz="4" w:space="0"/>
            </w:tcBorders>
            <w:vAlign w:val="center"/>
          </w:tcPr>
          <w:p>
            <w:pPr>
              <w:spacing w:line="0" w:lineRule="atLeast"/>
              <w:jc w:val="center"/>
              <w:rPr>
                <w:rFonts w:ascii="黑体" w:hAnsi="黑体" w:eastAsia="黑体"/>
                <w:sz w:val="24"/>
                <w:szCs w:val="24"/>
              </w:rPr>
            </w:pPr>
          </w:p>
        </w:tc>
        <w:tc>
          <w:tcPr>
            <w:tcW w:w="2411" w:type="dxa"/>
            <w:tcBorders>
              <w:top w:val="single" w:color="auto" w:sz="4" w:space="0"/>
              <w:left w:val="single" w:color="auto" w:sz="4" w:space="0"/>
              <w:bottom w:val="single" w:color="auto" w:sz="4" w:space="0"/>
              <w:right w:val="single" w:color="auto" w:sz="8" w:space="0"/>
            </w:tcBorders>
            <w:vAlign w:val="center"/>
          </w:tcPr>
          <w:p>
            <w:pPr>
              <w:spacing w:line="0" w:lineRule="atLeast"/>
              <w:jc w:val="center"/>
              <w:rPr>
                <w:rFonts w:ascii="黑体" w:hAnsi="黑体" w:eastAsia="黑体"/>
                <w:w w:val="99"/>
                <w:sz w:val="24"/>
                <w:szCs w:val="24"/>
              </w:rPr>
            </w:pPr>
            <w:r>
              <w:rPr>
                <w:rFonts w:ascii="黑体" w:hAnsi="黑体" w:eastAsia="黑体"/>
                <w:w w:val="99"/>
                <w:sz w:val="24"/>
                <w:szCs w:val="24"/>
              </w:rPr>
              <w:t>充电器</w:t>
            </w:r>
          </w:p>
        </w:tc>
        <w:tc>
          <w:tcPr>
            <w:tcW w:w="5139" w:type="dxa"/>
            <w:tcBorders>
              <w:top w:val="single" w:color="auto" w:sz="4" w:space="0"/>
              <w:bottom w:val="single" w:color="auto" w:sz="4" w:space="0"/>
              <w:right w:val="single" w:color="auto" w:sz="8" w:space="0"/>
            </w:tcBorders>
            <w:vAlign w:val="center"/>
          </w:tcPr>
          <w:p>
            <w:pPr>
              <w:spacing w:line="0" w:lineRule="atLeast"/>
              <w:jc w:val="center"/>
              <w:rPr>
                <w:rFonts w:ascii="黑体" w:hAnsi="黑体" w:eastAsia="黑体"/>
                <w:sz w:val="24"/>
                <w:szCs w:val="24"/>
              </w:rPr>
            </w:pPr>
            <w:r>
              <w:rPr>
                <w:rFonts w:hint="eastAsia" w:ascii="黑体" w:hAnsi="黑体" w:eastAsia="黑体"/>
                <w:sz w:val="24"/>
                <w:szCs w:val="24"/>
              </w:rPr>
              <w:t>智能充电保护</w:t>
            </w:r>
          </w:p>
        </w:tc>
      </w:tr>
      <w:tr>
        <w:tblPrEx>
          <w:tblCellMar>
            <w:top w:w="0" w:type="dxa"/>
            <w:left w:w="0" w:type="dxa"/>
            <w:bottom w:w="0" w:type="dxa"/>
            <w:right w:w="0" w:type="dxa"/>
          </w:tblCellMar>
        </w:tblPrEx>
        <w:trPr>
          <w:gridAfter w:val="1"/>
          <w:wAfter w:w="5138" w:type="dxa"/>
          <w:trHeight w:val="454" w:hRule="atLeast"/>
        </w:trPr>
        <w:tc>
          <w:tcPr>
            <w:tcW w:w="2136" w:type="dxa"/>
            <w:tcBorders>
              <w:left w:val="single" w:color="auto" w:sz="8" w:space="0"/>
              <w:right w:val="single" w:color="auto" w:sz="4" w:space="0"/>
            </w:tcBorders>
            <w:vAlign w:val="center"/>
          </w:tcPr>
          <w:p>
            <w:pPr>
              <w:spacing w:line="0" w:lineRule="atLeast"/>
              <w:jc w:val="center"/>
              <w:rPr>
                <w:rFonts w:ascii="黑体" w:hAnsi="黑体" w:eastAsia="黑体"/>
                <w:sz w:val="24"/>
                <w:szCs w:val="24"/>
              </w:rPr>
            </w:pPr>
          </w:p>
        </w:tc>
        <w:tc>
          <w:tcPr>
            <w:tcW w:w="2411" w:type="dxa"/>
            <w:tcBorders>
              <w:top w:val="single" w:color="auto" w:sz="4" w:space="0"/>
              <w:left w:val="single" w:color="auto" w:sz="4" w:space="0"/>
              <w:bottom w:val="single" w:color="auto" w:sz="4" w:space="0"/>
              <w:right w:val="single" w:color="auto" w:sz="8" w:space="0"/>
            </w:tcBorders>
            <w:vAlign w:val="center"/>
          </w:tcPr>
          <w:p>
            <w:pPr>
              <w:spacing w:line="239" w:lineRule="exact"/>
              <w:jc w:val="center"/>
              <w:rPr>
                <w:rFonts w:ascii="黑体" w:hAnsi="黑体" w:eastAsia="黑体"/>
                <w:w w:val="99"/>
                <w:sz w:val="24"/>
                <w:szCs w:val="24"/>
              </w:rPr>
            </w:pPr>
            <w:r>
              <w:rPr>
                <w:rFonts w:ascii="黑体" w:hAnsi="黑体" w:eastAsia="黑体"/>
                <w:w w:val="99"/>
                <w:sz w:val="24"/>
                <w:szCs w:val="24"/>
              </w:rPr>
              <w:t>电源切断开关</w:t>
            </w:r>
          </w:p>
        </w:tc>
        <w:tc>
          <w:tcPr>
            <w:tcW w:w="5139" w:type="dxa"/>
            <w:tcBorders>
              <w:top w:val="single" w:color="auto" w:sz="4" w:space="0"/>
              <w:bottom w:val="single" w:color="auto" w:sz="4" w:space="0"/>
              <w:right w:val="single" w:color="auto" w:sz="8" w:space="0"/>
            </w:tcBorders>
            <w:vAlign w:val="center"/>
          </w:tcPr>
          <w:p>
            <w:pPr>
              <w:spacing w:line="239" w:lineRule="exact"/>
              <w:ind w:left="100"/>
              <w:jc w:val="center"/>
              <w:rPr>
                <w:rFonts w:ascii="黑体" w:hAnsi="黑体" w:eastAsia="黑体"/>
                <w:sz w:val="24"/>
                <w:szCs w:val="24"/>
              </w:rPr>
            </w:pPr>
            <w:r>
              <w:rPr>
                <w:rFonts w:ascii="黑体" w:hAnsi="黑体" w:eastAsia="黑体"/>
                <w:sz w:val="24"/>
                <w:szCs w:val="24"/>
              </w:rPr>
              <w:t>电源的开启与闭合。</w:t>
            </w:r>
          </w:p>
        </w:tc>
      </w:tr>
      <w:tr>
        <w:tblPrEx>
          <w:tblCellMar>
            <w:top w:w="0" w:type="dxa"/>
            <w:left w:w="0" w:type="dxa"/>
            <w:bottom w:w="0" w:type="dxa"/>
            <w:right w:w="0" w:type="dxa"/>
          </w:tblCellMar>
        </w:tblPrEx>
        <w:trPr>
          <w:gridAfter w:val="1"/>
          <w:wAfter w:w="5138" w:type="dxa"/>
          <w:trHeight w:val="454" w:hRule="atLeast"/>
        </w:trPr>
        <w:tc>
          <w:tcPr>
            <w:tcW w:w="2136" w:type="dxa"/>
            <w:tcBorders>
              <w:left w:val="single" w:color="auto" w:sz="8" w:space="0"/>
              <w:bottom w:val="single" w:color="auto" w:sz="4" w:space="0"/>
              <w:right w:val="single" w:color="auto" w:sz="4" w:space="0"/>
            </w:tcBorders>
            <w:vAlign w:val="center"/>
          </w:tcPr>
          <w:p>
            <w:pPr>
              <w:spacing w:line="0" w:lineRule="atLeast"/>
              <w:jc w:val="center"/>
              <w:rPr>
                <w:rFonts w:ascii="黑体" w:hAnsi="黑体" w:eastAsia="黑体"/>
                <w:sz w:val="24"/>
                <w:szCs w:val="24"/>
              </w:rPr>
            </w:pPr>
          </w:p>
        </w:tc>
        <w:tc>
          <w:tcPr>
            <w:tcW w:w="2411" w:type="dxa"/>
            <w:tcBorders>
              <w:top w:val="single" w:color="auto" w:sz="4" w:space="0"/>
              <w:left w:val="single" w:color="auto" w:sz="4" w:space="0"/>
              <w:bottom w:val="single" w:color="auto" w:sz="4" w:space="0"/>
              <w:right w:val="single" w:color="auto" w:sz="8" w:space="0"/>
            </w:tcBorders>
            <w:vAlign w:val="center"/>
          </w:tcPr>
          <w:p>
            <w:pPr>
              <w:spacing w:line="239" w:lineRule="exact"/>
              <w:jc w:val="center"/>
              <w:rPr>
                <w:rFonts w:ascii="黑体" w:hAnsi="黑体" w:eastAsia="黑体"/>
                <w:w w:val="99"/>
                <w:sz w:val="24"/>
                <w:szCs w:val="24"/>
              </w:rPr>
            </w:pPr>
            <w:r>
              <w:rPr>
                <w:rFonts w:ascii="黑体" w:hAnsi="黑体" w:eastAsia="黑体"/>
                <w:w w:val="99"/>
                <w:sz w:val="24"/>
                <w:szCs w:val="24"/>
              </w:rPr>
              <w:t>电机</w:t>
            </w:r>
          </w:p>
        </w:tc>
        <w:tc>
          <w:tcPr>
            <w:tcW w:w="5139" w:type="dxa"/>
            <w:tcBorders>
              <w:top w:val="single" w:color="auto" w:sz="4" w:space="0"/>
              <w:bottom w:val="single" w:color="auto" w:sz="4" w:space="0"/>
              <w:right w:val="single" w:color="auto" w:sz="8" w:space="0"/>
            </w:tcBorders>
            <w:vAlign w:val="center"/>
          </w:tcPr>
          <w:p>
            <w:pPr>
              <w:spacing w:line="239" w:lineRule="exact"/>
              <w:ind w:left="100"/>
              <w:jc w:val="center"/>
              <w:rPr>
                <w:rFonts w:ascii="黑体" w:hAnsi="黑体" w:eastAsia="黑体"/>
                <w:sz w:val="24"/>
                <w:szCs w:val="24"/>
              </w:rPr>
            </w:pPr>
            <w:r>
              <w:rPr>
                <w:rFonts w:ascii="黑体" w:hAnsi="黑体" w:eastAsia="黑体"/>
                <w:sz w:val="24"/>
                <w:szCs w:val="24"/>
              </w:rPr>
              <w:t>驱动液压泵头进行工作</w:t>
            </w:r>
          </w:p>
        </w:tc>
      </w:tr>
      <w:tr>
        <w:tblPrEx>
          <w:tblCellMar>
            <w:top w:w="0" w:type="dxa"/>
            <w:left w:w="0" w:type="dxa"/>
            <w:bottom w:w="0" w:type="dxa"/>
            <w:right w:w="0" w:type="dxa"/>
          </w:tblCellMar>
        </w:tblPrEx>
        <w:trPr>
          <w:gridAfter w:val="1"/>
          <w:wAfter w:w="5138" w:type="dxa"/>
          <w:trHeight w:val="454" w:hRule="atLeast"/>
        </w:trPr>
        <w:tc>
          <w:tcPr>
            <w:tcW w:w="2136" w:type="dxa"/>
            <w:tcBorders>
              <w:left w:val="single" w:color="auto" w:sz="8" w:space="0"/>
              <w:bottom w:val="nil"/>
              <w:right w:val="single" w:color="auto" w:sz="4" w:space="0"/>
            </w:tcBorders>
            <w:vAlign w:val="center"/>
          </w:tcPr>
          <w:p>
            <w:pPr>
              <w:spacing w:line="0" w:lineRule="atLeast"/>
              <w:rPr>
                <w:rFonts w:ascii="黑体" w:hAnsi="黑体" w:eastAsia="黑体"/>
                <w:sz w:val="24"/>
                <w:szCs w:val="24"/>
              </w:rPr>
            </w:pPr>
          </w:p>
        </w:tc>
        <w:tc>
          <w:tcPr>
            <w:tcW w:w="2411" w:type="dxa"/>
            <w:tcBorders>
              <w:top w:val="single" w:color="auto" w:sz="4" w:space="0"/>
              <w:left w:val="single" w:color="auto" w:sz="4" w:space="0"/>
              <w:bottom w:val="single" w:color="auto" w:sz="4" w:space="0"/>
              <w:right w:val="single" w:color="auto" w:sz="8" w:space="0"/>
            </w:tcBorders>
            <w:vAlign w:val="center"/>
          </w:tcPr>
          <w:p>
            <w:pPr>
              <w:spacing w:line="239" w:lineRule="exact"/>
              <w:jc w:val="center"/>
              <w:rPr>
                <w:rFonts w:ascii="黑体" w:hAnsi="黑体" w:eastAsia="黑体"/>
                <w:w w:val="99"/>
                <w:sz w:val="24"/>
                <w:szCs w:val="24"/>
              </w:rPr>
            </w:pPr>
            <w:r>
              <w:rPr>
                <w:rFonts w:ascii="黑体" w:hAnsi="黑体" w:eastAsia="黑体"/>
                <w:w w:val="99"/>
                <w:sz w:val="24"/>
                <w:szCs w:val="24"/>
              </w:rPr>
              <w:t>护栏</w:t>
            </w:r>
          </w:p>
        </w:tc>
        <w:tc>
          <w:tcPr>
            <w:tcW w:w="5139" w:type="dxa"/>
            <w:tcBorders>
              <w:top w:val="single" w:color="auto" w:sz="4" w:space="0"/>
              <w:bottom w:val="single" w:color="auto" w:sz="4" w:space="0"/>
              <w:right w:val="single" w:color="auto" w:sz="8" w:space="0"/>
            </w:tcBorders>
            <w:vAlign w:val="center"/>
          </w:tcPr>
          <w:p>
            <w:pPr>
              <w:spacing w:line="239" w:lineRule="exact"/>
              <w:ind w:left="100"/>
              <w:jc w:val="center"/>
              <w:rPr>
                <w:rFonts w:ascii="黑体" w:hAnsi="黑体" w:eastAsia="黑体"/>
                <w:sz w:val="24"/>
                <w:szCs w:val="24"/>
              </w:rPr>
            </w:pPr>
            <w:r>
              <w:rPr>
                <w:rFonts w:ascii="黑体" w:hAnsi="黑体" w:eastAsia="黑体"/>
                <w:sz w:val="24"/>
                <w:szCs w:val="24"/>
              </w:rPr>
              <w:t>可折叠，缩小高度。</w:t>
            </w:r>
          </w:p>
        </w:tc>
      </w:tr>
      <w:tr>
        <w:tblPrEx>
          <w:tblCellMar>
            <w:top w:w="0" w:type="dxa"/>
            <w:left w:w="0" w:type="dxa"/>
            <w:bottom w:w="0" w:type="dxa"/>
            <w:right w:w="0" w:type="dxa"/>
          </w:tblCellMar>
        </w:tblPrEx>
        <w:trPr>
          <w:gridAfter w:val="1"/>
          <w:wAfter w:w="5138" w:type="dxa"/>
          <w:trHeight w:val="454" w:hRule="atLeast"/>
        </w:trPr>
        <w:tc>
          <w:tcPr>
            <w:tcW w:w="2136" w:type="dxa"/>
            <w:tcBorders>
              <w:left w:val="single" w:color="auto" w:sz="8" w:space="0"/>
              <w:right w:val="single" w:color="auto" w:sz="4" w:space="0"/>
            </w:tcBorders>
            <w:vAlign w:val="center"/>
          </w:tcPr>
          <w:p>
            <w:pPr>
              <w:spacing w:line="0" w:lineRule="atLeast"/>
              <w:rPr>
                <w:rFonts w:ascii="黑体" w:hAnsi="黑体" w:eastAsia="黑体"/>
                <w:sz w:val="24"/>
                <w:szCs w:val="24"/>
              </w:rPr>
            </w:pPr>
          </w:p>
        </w:tc>
        <w:tc>
          <w:tcPr>
            <w:tcW w:w="2411" w:type="dxa"/>
            <w:tcBorders>
              <w:top w:val="single" w:color="auto" w:sz="4" w:space="0"/>
              <w:left w:val="single" w:color="auto" w:sz="4" w:space="0"/>
              <w:bottom w:val="single" w:color="auto" w:sz="4" w:space="0"/>
              <w:right w:val="single" w:color="auto" w:sz="8" w:space="0"/>
            </w:tcBorders>
            <w:vAlign w:val="center"/>
          </w:tcPr>
          <w:p>
            <w:pPr>
              <w:spacing w:line="239" w:lineRule="exact"/>
              <w:jc w:val="center"/>
              <w:rPr>
                <w:rFonts w:ascii="黑体" w:hAnsi="黑体" w:eastAsia="黑体"/>
                <w:w w:val="99"/>
                <w:sz w:val="24"/>
                <w:szCs w:val="24"/>
              </w:rPr>
            </w:pPr>
            <w:r>
              <w:rPr>
                <w:rFonts w:hint="eastAsia" w:ascii="黑体" w:hAnsi="黑体" w:eastAsia="黑体"/>
                <w:w w:val="99"/>
                <w:sz w:val="24"/>
                <w:szCs w:val="24"/>
              </w:rPr>
              <w:t>行走轮</w:t>
            </w:r>
          </w:p>
        </w:tc>
        <w:tc>
          <w:tcPr>
            <w:tcW w:w="5139" w:type="dxa"/>
            <w:tcBorders>
              <w:top w:val="single" w:color="auto" w:sz="4" w:space="0"/>
              <w:bottom w:val="single" w:color="auto" w:sz="4" w:space="0"/>
              <w:right w:val="single" w:color="auto" w:sz="8" w:space="0"/>
            </w:tcBorders>
            <w:vAlign w:val="center"/>
          </w:tcPr>
          <w:p>
            <w:pPr>
              <w:spacing w:line="0" w:lineRule="atLeast"/>
              <w:jc w:val="center"/>
              <w:rPr>
                <w:rFonts w:ascii="黑体" w:hAnsi="黑体" w:eastAsia="黑体"/>
                <w:sz w:val="24"/>
                <w:szCs w:val="24"/>
              </w:rPr>
            </w:pPr>
            <w:r>
              <w:rPr>
                <w:rFonts w:hint="eastAsia" w:ascii="黑体" w:hAnsi="黑体" w:eastAsia="黑体"/>
                <w:sz w:val="24"/>
                <w:szCs w:val="24"/>
              </w:rPr>
              <w:t xml:space="preserve">无痕轮胎 </w:t>
            </w:r>
          </w:p>
        </w:tc>
      </w:tr>
      <w:tr>
        <w:tblPrEx>
          <w:tblCellMar>
            <w:top w:w="0" w:type="dxa"/>
            <w:left w:w="0" w:type="dxa"/>
            <w:bottom w:w="0" w:type="dxa"/>
            <w:right w:w="0" w:type="dxa"/>
          </w:tblCellMar>
        </w:tblPrEx>
        <w:trPr>
          <w:gridAfter w:val="1"/>
          <w:wAfter w:w="5138" w:type="dxa"/>
          <w:trHeight w:val="454" w:hRule="atLeast"/>
        </w:trPr>
        <w:tc>
          <w:tcPr>
            <w:tcW w:w="2136" w:type="dxa"/>
            <w:vMerge w:val="restart"/>
            <w:tcBorders>
              <w:left w:val="single" w:color="auto" w:sz="8" w:space="0"/>
              <w:right w:val="single" w:color="auto" w:sz="4" w:space="0"/>
            </w:tcBorders>
            <w:vAlign w:val="center"/>
          </w:tcPr>
          <w:p>
            <w:pPr>
              <w:spacing w:line="0" w:lineRule="atLeast"/>
              <w:jc w:val="center"/>
              <w:rPr>
                <w:rFonts w:ascii="黑体" w:hAnsi="黑体" w:eastAsia="黑体"/>
                <w:sz w:val="24"/>
                <w:szCs w:val="24"/>
              </w:rPr>
            </w:pPr>
            <w:r>
              <w:rPr>
                <w:rFonts w:hint="eastAsia" w:ascii="黑体" w:hAnsi="黑体" w:eastAsia="黑体"/>
                <w:sz w:val="24"/>
                <w:szCs w:val="24"/>
              </w:rPr>
              <w:t>机械机构</w:t>
            </w:r>
          </w:p>
          <w:p>
            <w:pPr>
              <w:spacing w:line="0" w:lineRule="atLeast"/>
              <w:jc w:val="center"/>
              <w:rPr>
                <w:rFonts w:ascii="黑体" w:hAnsi="黑体" w:eastAsia="黑体"/>
                <w:sz w:val="24"/>
                <w:szCs w:val="24"/>
              </w:rPr>
            </w:pPr>
          </w:p>
          <w:p>
            <w:pPr>
              <w:spacing w:line="0" w:lineRule="atLeast"/>
              <w:rPr>
                <w:rFonts w:ascii="黑体" w:hAnsi="黑体" w:eastAsia="黑体"/>
                <w:sz w:val="24"/>
                <w:szCs w:val="24"/>
              </w:rPr>
            </w:pPr>
          </w:p>
        </w:tc>
        <w:tc>
          <w:tcPr>
            <w:tcW w:w="2411" w:type="dxa"/>
            <w:tcBorders>
              <w:top w:val="single" w:color="auto" w:sz="4" w:space="0"/>
              <w:left w:val="single" w:color="auto" w:sz="4" w:space="0"/>
              <w:bottom w:val="single" w:color="auto" w:sz="4" w:space="0"/>
              <w:right w:val="single" w:color="auto" w:sz="8" w:space="0"/>
            </w:tcBorders>
            <w:vAlign w:val="center"/>
          </w:tcPr>
          <w:p>
            <w:pPr>
              <w:spacing w:line="239" w:lineRule="exact"/>
              <w:jc w:val="center"/>
              <w:rPr>
                <w:rFonts w:ascii="黑体" w:hAnsi="黑体" w:eastAsia="黑体"/>
                <w:w w:val="98"/>
                <w:sz w:val="24"/>
                <w:szCs w:val="24"/>
              </w:rPr>
            </w:pPr>
            <w:r>
              <w:rPr>
                <w:rFonts w:ascii="黑体" w:hAnsi="黑体" w:eastAsia="黑体"/>
                <w:w w:val="98"/>
                <w:sz w:val="24"/>
                <w:szCs w:val="24"/>
              </w:rPr>
              <w:t>安全</w:t>
            </w:r>
            <w:r>
              <w:rPr>
                <w:rFonts w:hint="eastAsia" w:ascii="黑体" w:hAnsi="黑体" w:eastAsia="黑体"/>
                <w:w w:val="98"/>
                <w:sz w:val="24"/>
                <w:szCs w:val="24"/>
              </w:rPr>
              <w:t>检修支架</w:t>
            </w:r>
          </w:p>
        </w:tc>
        <w:tc>
          <w:tcPr>
            <w:tcW w:w="5139" w:type="dxa"/>
            <w:tcBorders>
              <w:top w:val="single" w:color="auto" w:sz="4" w:space="0"/>
              <w:bottom w:val="single" w:color="auto" w:sz="4" w:space="0"/>
              <w:right w:val="single" w:color="auto" w:sz="8" w:space="0"/>
            </w:tcBorders>
            <w:vAlign w:val="center"/>
          </w:tcPr>
          <w:p>
            <w:pPr>
              <w:spacing w:line="239" w:lineRule="exact"/>
              <w:ind w:left="100"/>
              <w:jc w:val="center"/>
              <w:rPr>
                <w:rFonts w:ascii="黑体" w:hAnsi="黑体" w:eastAsia="黑体"/>
                <w:sz w:val="24"/>
                <w:szCs w:val="24"/>
              </w:rPr>
            </w:pPr>
            <w:r>
              <w:rPr>
                <w:rFonts w:ascii="黑体" w:hAnsi="黑体" w:eastAsia="黑体"/>
                <w:sz w:val="24"/>
                <w:szCs w:val="24"/>
              </w:rPr>
              <w:t>装配于机身上，安全支撑。方便检修。</w:t>
            </w:r>
          </w:p>
        </w:tc>
      </w:tr>
      <w:tr>
        <w:tblPrEx>
          <w:tblCellMar>
            <w:top w:w="0" w:type="dxa"/>
            <w:left w:w="0" w:type="dxa"/>
            <w:bottom w:w="0" w:type="dxa"/>
            <w:right w:w="0" w:type="dxa"/>
          </w:tblCellMar>
        </w:tblPrEx>
        <w:trPr>
          <w:gridAfter w:val="1"/>
          <w:wAfter w:w="5138" w:type="dxa"/>
          <w:trHeight w:val="454" w:hRule="atLeast"/>
        </w:trPr>
        <w:tc>
          <w:tcPr>
            <w:tcW w:w="2136" w:type="dxa"/>
            <w:vMerge w:val="continue"/>
            <w:tcBorders>
              <w:left w:val="single" w:color="auto" w:sz="8" w:space="0"/>
              <w:right w:val="single" w:color="auto" w:sz="4" w:space="0"/>
            </w:tcBorders>
            <w:vAlign w:val="center"/>
          </w:tcPr>
          <w:p>
            <w:pPr>
              <w:spacing w:line="0" w:lineRule="atLeast"/>
              <w:jc w:val="center"/>
              <w:rPr>
                <w:rFonts w:ascii="黑体" w:hAnsi="黑体" w:eastAsia="黑体"/>
                <w:sz w:val="24"/>
                <w:szCs w:val="24"/>
              </w:rPr>
            </w:pPr>
          </w:p>
        </w:tc>
        <w:tc>
          <w:tcPr>
            <w:tcW w:w="2411" w:type="dxa"/>
            <w:tcBorders>
              <w:top w:val="single" w:color="auto" w:sz="4" w:space="0"/>
              <w:left w:val="single" w:color="auto" w:sz="4" w:space="0"/>
              <w:bottom w:val="single" w:color="auto" w:sz="4" w:space="0"/>
              <w:right w:val="single" w:color="auto" w:sz="8" w:space="0"/>
            </w:tcBorders>
            <w:vAlign w:val="center"/>
          </w:tcPr>
          <w:p>
            <w:pPr>
              <w:spacing w:line="239" w:lineRule="exact"/>
              <w:jc w:val="center"/>
              <w:rPr>
                <w:rFonts w:ascii="黑体" w:hAnsi="黑体" w:eastAsia="黑体"/>
                <w:sz w:val="24"/>
                <w:szCs w:val="24"/>
              </w:rPr>
            </w:pPr>
            <w:r>
              <w:rPr>
                <w:rFonts w:ascii="黑体" w:hAnsi="黑体" w:eastAsia="黑体"/>
                <w:sz w:val="24"/>
                <w:szCs w:val="24"/>
              </w:rPr>
              <w:t>运输叉车孔</w:t>
            </w:r>
          </w:p>
        </w:tc>
        <w:tc>
          <w:tcPr>
            <w:tcW w:w="5139" w:type="dxa"/>
            <w:tcBorders>
              <w:top w:val="single" w:color="auto" w:sz="4" w:space="0"/>
              <w:bottom w:val="single" w:color="auto" w:sz="4" w:space="0"/>
              <w:right w:val="single" w:color="auto" w:sz="8" w:space="0"/>
            </w:tcBorders>
            <w:vAlign w:val="center"/>
          </w:tcPr>
          <w:p>
            <w:pPr>
              <w:spacing w:line="239" w:lineRule="exact"/>
              <w:ind w:left="100"/>
              <w:jc w:val="center"/>
              <w:rPr>
                <w:rFonts w:ascii="黑体" w:hAnsi="黑体" w:eastAsia="黑体"/>
                <w:sz w:val="24"/>
                <w:szCs w:val="24"/>
              </w:rPr>
            </w:pPr>
            <w:r>
              <w:rPr>
                <w:rFonts w:hint="eastAsia" w:ascii="黑体" w:hAnsi="黑体" w:eastAsia="黑体"/>
                <w:sz w:val="24"/>
                <w:szCs w:val="24"/>
              </w:rPr>
              <w:t>便于装卸，</w:t>
            </w:r>
            <w:r>
              <w:rPr>
                <w:rFonts w:ascii="黑体" w:hAnsi="黑体" w:eastAsia="黑体"/>
                <w:sz w:val="24"/>
                <w:szCs w:val="24"/>
              </w:rPr>
              <w:t>为</w:t>
            </w:r>
            <w:r>
              <w:rPr>
                <w:rFonts w:hint="eastAsia" w:ascii="黑体" w:hAnsi="黑体" w:eastAsia="黑体"/>
                <w:sz w:val="24"/>
                <w:szCs w:val="24"/>
              </w:rPr>
              <w:t>长途</w:t>
            </w:r>
            <w:r>
              <w:rPr>
                <w:rFonts w:ascii="黑体" w:hAnsi="黑体" w:eastAsia="黑体"/>
                <w:sz w:val="24"/>
                <w:szCs w:val="24"/>
              </w:rPr>
              <w:t>运输设计。</w:t>
            </w:r>
          </w:p>
        </w:tc>
      </w:tr>
      <w:tr>
        <w:tblPrEx>
          <w:tblCellMar>
            <w:top w:w="0" w:type="dxa"/>
            <w:left w:w="0" w:type="dxa"/>
            <w:bottom w:w="0" w:type="dxa"/>
            <w:right w:w="0" w:type="dxa"/>
          </w:tblCellMar>
        </w:tblPrEx>
        <w:trPr>
          <w:gridAfter w:val="1"/>
          <w:wAfter w:w="5138" w:type="dxa"/>
          <w:trHeight w:val="454" w:hRule="atLeast"/>
        </w:trPr>
        <w:tc>
          <w:tcPr>
            <w:tcW w:w="2136" w:type="dxa"/>
            <w:tcBorders>
              <w:left w:val="single" w:color="auto" w:sz="8" w:space="0"/>
              <w:bottom w:val="single" w:color="auto" w:sz="4" w:space="0"/>
              <w:right w:val="single" w:color="auto" w:sz="4" w:space="0"/>
            </w:tcBorders>
            <w:vAlign w:val="center"/>
          </w:tcPr>
          <w:p>
            <w:pPr>
              <w:spacing w:line="0" w:lineRule="atLeast"/>
              <w:jc w:val="center"/>
              <w:rPr>
                <w:rFonts w:ascii="黑体" w:hAnsi="黑体" w:eastAsia="黑体"/>
                <w:sz w:val="24"/>
                <w:szCs w:val="24"/>
              </w:rPr>
            </w:pPr>
          </w:p>
        </w:tc>
        <w:tc>
          <w:tcPr>
            <w:tcW w:w="2411" w:type="dxa"/>
            <w:tcBorders>
              <w:top w:val="single" w:color="auto" w:sz="4" w:space="0"/>
              <w:left w:val="single" w:color="auto" w:sz="4" w:space="0"/>
              <w:bottom w:val="single" w:color="auto" w:sz="4" w:space="0"/>
              <w:right w:val="single" w:color="auto" w:sz="8" w:space="0"/>
            </w:tcBorders>
            <w:vAlign w:val="center"/>
          </w:tcPr>
          <w:p>
            <w:pPr>
              <w:spacing w:line="239" w:lineRule="exact"/>
              <w:rPr>
                <w:rFonts w:ascii="黑体" w:hAnsi="黑体" w:eastAsia="黑体"/>
                <w:w w:val="99"/>
                <w:sz w:val="24"/>
                <w:szCs w:val="24"/>
              </w:rPr>
            </w:pPr>
            <w:r>
              <w:rPr>
                <w:rFonts w:hint="eastAsia" w:ascii="黑体" w:hAnsi="黑体" w:eastAsia="黑体"/>
                <w:w w:val="99"/>
                <w:sz w:val="24"/>
                <w:szCs w:val="24"/>
              </w:rPr>
              <w:t>延伸</w:t>
            </w:r>
            <w:r>
              <w:rPr>
                <w:rFonts w:ascii="黑体" w:hAnsi="黑体" w:eastAsia="黑体"/>
                <w:w w:val="99"/>
                <w:sz w:val="24"/>
                <w:szCs w:val="24"/>
              </w:rPr>
              <w:t>平台</w:t>
            </w:r>
            <w:r>
              <w:rPr>
                <w:rFonts w:hint="eastAsia" w:ascii="黑体" w:hAnsi="黑体" w:eastAsia="黑体"/>
                <w:w w:val="99"/>
                <w:sz w:val="24"/>
                <w:szCs w:val="24"/>
              </w:rPr>
              <w:t>（此项为选配）</w:t>
            </w:r>
          </w:p>
        </w:tc>
        <w:tc>
          <w:tcPr>
            <w:tcW w:w="5139" w:type="dxa"/>
            <w:tcBorders>
              <w:top w:val="single" w:color="auto" w:sz="4" w:space="0"/>
              <w:bottom w:val="single" w:color="auto" w:sz="4" w:space="0"/>
              <w:right w:val="single" w:color="auto" w:sz="8" w:space="0"/>
            </w:tcBorders>
            <w:vAlign w:val="center"/>
          </w:tcPr>
          <w:p>
            <w:pPr>
              <w:spacing w:line="0" w:lineRule="atLeast"/>
              <w:ind w:left="100"/>
              <w:jc w:val="center"/>
              <w:rPr>
                <w:rFonts w:ascii="黑体" w:hAnsi="黑体" w:eastAsia="黑体"/>
                <w:sz w:val="24"/>
                <w:szCs w:val="24"/>
              </w:rPr>
            </w:pPr>
            <w:r>
              <w:rPr>
                <w:rFonts w:ascii="黑体" w:hAnsi="黑体" w:eastAsia="黑体"/>
                <w:sz w:val="24"/>
                <w:szCs w:val="24"/>
              </w:rPr>
              <w:t>平台水平延伸，扩大工作范围与解决 L 型场地难题</w:t>
            </w:r>
          </w:p>
        </w:tc>
      </w:tr>
    </w:tbl>
    <w:p>
      <w:pPr>
        <w:rPr>
          <w:rFonts w:ascii="黑体" w:hAnsi="黑体" w:eastAsia="黑体"/>
          <w:sz w:val="11"/>
        </w:rPr>
      </w:pPr>
    </w:p>
    <w:p>
      <w:pPr>
        <w:rPr>
          <w:rFonts w:ascii="黑体" w:hAnsi="黑体" w:eastAsia="黑体"/>
          <w:sz w:val="11"/>
        </w:rPr>
      </w:pPr>
    </w:p>
    <w:p>
      <w:pPr>
        <w:rPr>
          <w:rFonts w:ascii="黑体" w:hAnsi="黑体" w:eastAsia="黑体"/>
          <w:sz w:val="11"/>
        </w:rPr>
        <w:sectPr>
          <w:headerReference r:id="rId5" w:type="default"/>
          <w:pgSz w:w="11906" w:h="16840"/>
          <w:pgMar w:top="860" w:right="1127" w:bottom="740" w:left="1114" w:header="0" w:footer="0" w:gutter="0"/>
          <w:cols w:space="720" w:num="1"/>
          <w:docGrid w:linePitch="360" w:charSpace="0"/>
        </w:sectPr>
      </w:pPr>
      <w:r>
        <w:rPr>
          <w:rFonts w:hint="eastAsia" w:ascii="黑体" w:hAnsi="黑体" w:eastAsia="黑体"/>
          <w:b/>
          <w:sz w:val="28"/>
          <w:szCs w:val="28"/>
        </w:rPr>
        <w:t>三、整机结构说明</w:t>
      </w:r>
    </w:p>
    <w:p>
      <w:pPr>
        <w:rPr>
          <w:rFonts w:ascii="黑体" w:hAnsi="黑体" w:eastAsia="黑体"/>
          <w:b/>
          <w:sz w:val="28"/>
          <w:szCs w:val="28"/>
        </w:rPr>
      </w:pPr>
      <w:bookmarkStart w:id="0" w:name="page3"/>
      <w:bookmarkEnd w:id="0"/>
      <w:r>
        <w:rPr>
          <w:rFonts w:hint="eastAsia" w:ascii="黑体" w:hAnsi="黑体" w:eastAsia="黑体"/>
          <w:b/>
          <w:sz w:val="28"/>
          <w:szCs w:val="28"/>
        </w:rPr>
        <w:t>四、简介及技术特点</w:t>
      </w:r>
    </w:p>
    <w:p>
      <w:pPr>
        <w:spacing w:line="360" w:lineRule="auto"/>
        <w:ind w:firstLine="480" w:firstLineChars="200"/>
        <w:rPr>
          <w:rFonts w:ascii="黑体" w:hAnsi="黑体" w:eastAsia="黑体"/>
          <w:sz w:val="24"/>
        </w:rPr>
      </w:pPr>
      <w:r>
        <w:rPr>
          <w:rFonts w:hint="eastAsia" w:ascii="黑体" w:hAnsi="黑体" w:eastAsia="黑体"/>
          <w:sz w:val="24"/>
        </w:rPr>
        <w:t>GTJZ江河系列全自走剪叉式高空作业平台使许多困难危险的工作变得更加容易化，例如：室内外清洁(天花板，幕墙，玻璃窗，屋檐，雨蓬，烟囱等)，广告牌的装置和维护，路灯和交通标志的装置和维护等。这种高空升降平台的特点是小巧灵活，方便快捷。可以用一部升降平台代替脚手架来达到您需要的高度，解决您的难题。同时，还可以节省您的费用和宝贵的时间。特别适合于机场候机楼、车站、码头、商场、体育场馆、小区物业、厂矿车间等较大范围的高空连续作业。</w:t>
      </w:r>
    </w:p>
    <w:p>
      <w:pPr>
        <w:spacing w:line="360" w:lineRule="auto"/>
        <w:ind w:firstLine="562" w:firstLineChars="200"/>
        <w:rPr>
          <w:rFonts w:ascii="黑体" w:hAnsi="黑体" w:eastAsia="黑体"/>
          <w:b/>
          <w:sz w:val="28"/>
          <w:szCs w:val="28"/>
        </w:rPr>
      </w:pPr>
      <w:r>
        <w:rPr>
          <w:rFonts w:hint="eastAsia" w:ascii="黑体" w:hAnsi="黑体" w:eastAsia="黑体"/>
          <w:b/>
          <w:sz w:val="28"/>
          <w:szCs w:val="28"/>
        </w:rPr>
        <w:t>产品特点：</w:t>
      </w:r>
    </w:p>
    <w:p>
      <w:pPr>
        <w:spacing w:line="360" w:lineRule="auto"/>
        <w:rPr>
          <w:rFonts w:ascii="黑体" w:hAnsi="黑体" w:eastAsia="黑体"/>
          <w:sz w:val="24"/>
        </w:rPr>
      </w:pPr>
      <w:r>
        <w:rPr>
          <w:rFonts w:hint="eastAsia" w:ascii="黑体" w:hAnsi="黑体" w:eastAsia="黑体"/>
          <w:sz w:val="24"/>
        </w:rPr>
        <w:t xml:space="preserve">1、安全认证 </w:t>
      </w:r>
    </w:p>
    <w:p>
      <w:pPr>
        <w:spacing w:line="360" w:lineRule="auto"/>
        <w:ind w:firstLine="480" w:firstLineChars="200"/>
        <w:rPr>
          <w:rFonts w:ascii="黑体" w:hAnsi="黑体" w:eastAsia="黑体"/>
          <w:sz w:val="24"/>
        </w:rPr>
      </w:pPr>
      <w:r>
        <w:rPr>
          <w:rFonts w:hint="eastAsia" w:ascii="黑体" w:hAnsi="黑体" w:eastAsia="黑体"/>
          <w:sz w:val="24"/>
        </w:rPr>
        <w:t xml:space="preserve">符合欧盟EN280 标准，取得欧盟CE 认证。 </w:t>
      </w:r>
    </w:p>
    <w:p>
      <w:pPr>
        <w:spacing w:line="360" w:lineRule="auto"/>
        <w:rPr>
          <w:rFonts w:ascii="黑体" w:hAnsi="黑体" w:eastAsia="黑体"/>
          <w:sz w:val="24"/>
        </w:rPr>
      </w:pPr>
      <w:r>
        <w:rPr>
          <w:rFonts w:hint="eastAsia" w:ascii="黑体" w:hAnsi="黑体" w:eastAsia="黑体"/>
          <w:sz w:val="24"/>
        </w:rPr>
        <w:t xml:space="preserve">2、高空作业可行走 </w:t>
      </w:r>
    </w:p>
    <w:p>
      <w:pPr>
        <w:spacing w:line="360" w:lineRule="auto"/>
        <w:ind w:firstLine="480" w:firstLineChars="200"/>
        <w:rPr>
          <w:rFonts w:ascii="黑体" w:hAnsi="黑体" w:eastAsia="黑体"/>
          <w:sz w:val="24"/>
        </w:rPr>
      </w:pPr>
      <w:r>
        <w:rPr>
          <w:rFonts w:hint="eastAsia" w:ascii="黑体" w:hAnsi="黑体" w:eastAsia="黑体"/>
          <w:sz w:val="24"/>
        </w:rPr>
        <w:t>它具有自动行走的功能，能够在不同工作状态下，快速、慢速行走，只需一个人在高空作业时可操作机器连续完成升降、前进、后退、转向等动作，较传统的液压平台大大提高了工作效率，减少操作人员数量及劳动强度。</w:t>
      </w:r>
    </w:p>
    <w:p>
      <w:pPr>
        <w:spacing w:line="360" w:lineRule="auto"/>
        <w:rPr>
          <w:rFonts w:ascii="黑体" w:hAnsi="黑体" w:eastAsia="黑体"/>
          <w:sz w:val="24"/>
        </w:rPr>
      </w:pPr>
      <w:r>
        <w:rPr>
          <w:rFonts w:hint="eastAsia" w:ascii="黑体" w:hAnsi="黑体" w:eastAsia="黑体"/>
          <w:sz w:val="24"/>
        </w:rPr>
        <w:t xml:space="preserve">3、无级变速 </w:t>
      </w:r>
    </w:p>
    <w:p>
      <w:pPr>
        <w:spacing w:line="360" w:lineRule="auto"/>
        <w:ind w:firstLine="480" w:firstLineChars="200"/>
        <w:rPr>
          <w:rFonts w:ascii="黑体" w:hAnsi="黑体" w:eastAsia="黑体"/>
          <w:sz w:val="24"/>
        </w:rPr>
      </w:pPr>
      <w:r>
        <w:rPr>
          <w:rFonts w:hint="eastAsia" w:ascii="黑体" w:hAnsi="黑体" w:eastAsia="黑体"/>
          <w:sz w:val="24"/>
        </w:rPr>
        <w:t xml:space="preserve">只需一个人操作，所有的动作均在工作台上用操作手柄控制，电机为无级变速。有效的延长了蓄电池和电机的使用寿命，电机仅消耗工作时的能量。 </w:t>
      </w:r>
    </w:p>
    <w:p>
      <w:pPr>
        <w:spacing w:line="360" w:lineRule="auto"/>
        <w:rPr>
          <w:rFonts w:ascii="黑体" w:hAnsi="黑体" w:eastAsia="黑体"/>
          <w:sz w:val="24"/>
        </w:rPr>
      </w:pPr>
      <w:r>
        <w:rPr>
          <w:rFonts w:hint="eastAsia" w:ascii="黑体" w:hAnsi="黑体" w:eastAsia="黑体"/>
          <w:sz w:val="24"/>
        </w:rPr>
        <w:t xml:space="preserve">4、大角度转向系统 </w:t>
      </w:r>
    </w:p>
    <w:p>
      <w:pPr>
        <w:spacing w:line="360" w:lineRule="auto"/>
        <w:ind w:firstLine="480" w:firstLineChars="200"/>
        <w:rPr>
          <w:rFonts w:ascii="黑体" w:hAnsi="黑体" w:eastAsia="黑体"/>
          <w:sz w:val="24"/>
        </w:rPr>
      </w:pPr>
      <w:r>
        <w:rPr>
          <w:rFonts w:hint="eastAsia" w:ascii="黑体" w:hAnsi="黑体" w:eastAsia="黑体"/>
          <w:sz w:val="24"/>
        </w:rPr>
        <w:t xml:space="preserve">采用差速转向原理，设计0角度转向系统，使得该机具有优良的灵活性。 </w:t>
      </w:r>
    </w:p>
    <w:p>
      <w:pPr>
        <w:spacing w:line="360" w:lineRule="auto"/>
        <w:rPr>
          <w:rFonts w:ascii="黑体" w:hAnsi="黑体" w:eastAsia="黑体"/>
          <w:sz w:val="24"/>
        </w:rPr>
      </w:pPr>
      <w:r>
        <w:rPr>
          <w:rFonts w:hint="eastAsia" w:ascii="黑体" w:hAnsi="黑体" w:eastAsia="黑体"/>
          <w:sz w:val="24"/>
        </w:rPr>
        <w:t xml:space="preserve">5、智能充电系统 </w:t>
      </w:r>
    </w:p>
    <w:p>
      <w:pPr>
        <w:spacing w:line="360" w:lineRule="auto"/>
        <w:ind w:firstLine="480" w:firstLineChars="200"/>
        <w:rPr>
          <w:rFonts w:ascii="黑体" w:hAnsi="黑体" w:eastAsia="黑体"/>
          <w:sz w:val="24"/>
        </w:rPr>
      </w:pPr>
      <w:r>
        <w:rPr>
          <w:rFonts w:hint="eastAsia" w:ascii="黑体" w:hAnsi="黑体" w:eastAsia="黑体"/>
          <w:sz w:val="24"/>
        </w:rPr>
        <w:t xml:space="preserve">配置全自动充电器，能自动完成充电全过程，电池充满后会自动停止充电。 </w:t>
      </w:r>
    </w:p>
    <w:p>
      <w:pPr>
        <w:spacing w:line="360" w:lineRule="auto"/>
        <w:rPr>
          <w:rFonts w:ascii="黑体" w:hAnsi="黑体" w:eastAsia="黑体"/>
          <w:sz w:val="24"/>
        </w:rPr>
      </w:pPr>
      <w:r>
        <w:rPr>
          <w:rFonts w:hint="eastAsia" w:ascii="黑体" w:hAnsi="黑体" w:eastAsia="黑体"/>
          <w:sz w:val="24"/>
        </w:rPr>
        <w:t xml:space="preserve">6、延伸平台 </w:t>
      </w:r>
    </w:p>
    <w:p>
      <w:pPr>
        <w:spacing w:line="360" w:lineRule="auto"/>
        <w:ind w:firstLine="480" w:firstLineChars="200"/>
        <w:rPr>
          <w:rFonts w:ascii="黑体" w:hAnsi="黑体" w:eastAsia="黑体"/>
          <w:sz w:val="24"/>
        </w:rPr>
      </w:pPr>
      <w:r>
        <w:rPr>
          <w:rFonts w:hint="eastAsia" w:ascii="黑体" w:hAnsi="黑体" w:eastAsia="黑体"/>
          <w:sz w:val="24"/>
        </w:rPr>
        <w:t>工作平台可移出，扩大了工作范围，可满足部分用户的特殊需要。</w:t>
      </w:r>
    </w:p>
    <w:p>
      <w:pPr>
        <w:spacing w:line="360" w:lineRule="auto"/>
        <w:rPr>
          <w:rFonts w:ascii="黑体" w:hAnsi="黑体" w:eastAsia="黑体"/>
          <w:color w:val="FF0000"/>
          <w:sz w:val="24"/>
        </w:rPr>
      </w:pPr>
      <w:r>
        <w:rPr>
          <w:rFonts w:hint="eastAsia" w:ascii="黑体" w:hAnsi="黑体" w:eastAsia="黑体"/>
          <w:color w:val="FF0000"/>
          <w:sz w:val="24"/>
        </w:rPr>
        <w:t xml:space="preserve">7、超载保护 </w:t>
      </w:r>
    </w:p>
    <w:p>
      <w:pPr>
        <w:spacing w:line="360" w:lineRule="auto"/>
        <w:ind w:firstLine="480" w:firstLineChars="200"/>
        <w:rPr>
          <w:rFonts w:ascii="黑体" w:hAnsi="黑体" w:eastAsia="黑体"/>
          <w:sz w:val="24"/>
        </w:rPr>
      </w:pPr>
      <w:r>
        <w:rPr>
          <w:rFonts w:hint="eastAsia" w:ascii="黑体" w:hAnsi="黑体" w:eastAsia="黑体"/>
          <w:color w:val="FF0000"/>
          <w:sz w:val="24"/>
        </w:rPr>
        <w:t xml:space="preserve">具备超载保护功能，对于不熟悉此设备的人员具有强制保护作用。 </w:t>
      </w:r>
      <w:r>
        <w:rPr>
          <w:rFonts w:hint="eastAsia" w:ascii="黑体" w:hAnsi="黑体" w:eastAsia="黑体"/>
          <w:sz w:val="24"/>
        </w:rPr>
        <w:t xml:space="preserve"> </w:t>
      </w:r>
    </w:p>
    <w:p>
      <w:pPr>
        <w:spacing w:line="360" w:lineRule="auto"/>
        <w:rPr>
          <w:rFonts w:ascii="黑体" w:hAnsi="黑体" w:eastAsia="黑体"/>
          <w:sz w:val="24"/>
        </w:rPr>
      </w:pPr>
      <w:r>
        <w:rPr>
          <w:rFonts w:hint="eastAsia" w:ascii="黑体" w:hAnsi="黑体" w:eastAsia="黑体"/>
          <w:sz w:val="24"/>
        </w:rPr>
        <w:t>8、停电自锁功能</w:t>
      </w:r>
    </w:p>
    <w:p>
      <w:pPr>
        <w:spacing w:line="360" w:lineRule="auto"/>
        <w:rPr>
          <w:rFonts w:ascii="黑体" w:hAnsi="黑体" w:eastAsia="黑体"/>
          <w:sz w:val="24"/>
        </w:rPr>
      </w:pPr>
      <w:r>
        <w:rPr>
          <w:rFonts w:hint="eastAsia" w:ascii="黑体" w:hAnsi="黑体" w:eastAsia="黑体"/>
          <w:sz w:val="24"/>
        </w:rPr>
        <w:t xml:space="preserve">   在停电或突然断电时会自动锁止在当时高度</w:t>
      </w:r>
    </w:p>
    <w:p>
      <w:pPr>
        <w:spacing w:line="360" w:lineRule="auto"/>
        <w:rPr>
          <w:rFonts w:ascii="黑体" w:hAnsi="黑体" w:eastAsia="黑体"/>
          <w:sz w:val="24"/>
        </w:rPr>
      </w:pPr>
      <w:r>
        <w:rPr>
          <w:rFonts w:hint="eastAsia" w:ascii="黑体" w:hAnsi="黑体" w:eastAsia="黑体"/>
          <w:sz w:val="24"/>
        </w:rPr>
        <w:t xml:space="preserve">9、绿色环保 </w:t>
      </w:r>
    </w:p>
    <w:p>
      <w:pPr>
        <w:spacing w:line="360" w:lineRule="auto"/>
        <w:ind w:firstLine="480" w:firstLineChars="200"/>
        <w:rPr>
          <w:rFonts w:ascii="黑体" w:hAnsi="黑体" w:eastAsia="黑体"/>
          <w:sz w:val="24"/>
        </w:rPr>
      </w:pPr>
      <w:r>
        <w:rPr>
          <w:rFonts w:hint="eastAsia" w:ascii="黑体" w:hAnsi="黑体" w:eastAsia="黑体"/>
          <w:sz w:val="24"/>
        </w:rPr>
        <w:t xml:space="preserve">由于该机采用直流蓄电池动力，本机可安全安静的适合室内或室外工作。 </w:t>
      </w:r>
    </w:p>
    <w:p>
      <w:pPr>
        <w:spacing w:line="360" w:lineRule="auto"/>
        <w:rPr>
          <w:rFonts w:ascii="黑体" w:hAnsi="黑体" w:eastAsia="黑体"/>
          <w:sz w:val="24"/>
        </w:rPr>
      </w:pPr>
      <w:r>
        <w:rPr>
          <w:rFonts w:hint="eastAsia" w:ascii="黑体" w:hAnsi="黑体" w:eastAsia="黑体"/>
          <w:sz w:val="24"/>
        </w:rPr>
        <w:t xml:space="preserve">10、应急装置 </w:t>
      </w:r>
    </w:p>
    <w:p>
      <w:pPr>
        <w:ind w:firstLine="480" w:firstLineChars="200"/>
        <w:rPr>
          <w:rFonts w:ascii="黑体" w:hAnsi="黑体" w:eastAsia="黑体"/>
          <w:sz w:val="24"/>
        </w:rPr>
      </w:pPr>
      <w:r>
        <w:rPr>
          <w:rFonts w:hint="eastAsia" w:ascii="黑体" w:hAnsi="黑体" w:eastAsia="黑体"/>
          <w:sz w:val="24"/>
        </w:rPr>
        <w:t>设置有紧急下降系统</w:t>
      </w:r>
    </w:p>
    <w:p>
      <w:pPr>
        <w:rPr>
          <w:rFonts w:ascii="黑体" w:hAnsi="黑体" w:eastAsia="黑体"/>
          <w:b/>
          <w:sz w:val="28"/>
          <w:szCs w:val="28"/>
        </w:rPr>
      </w:pPr>
      <w:r>
        <w:rPr>
          <w:rFonts w:hint="eastAsia" w:ascii="黑体" w:hAnsi="黑体" w:eastAsia="黑体"/>
          <w:sz w:val="24"/>
        </w:rPr>
        <w:t>11、 防爆阀</w:t>
      </w:r>
    </w:p>
    <w:p>
      <w:pPr>
        <w:pStyle w:val="5"/>
        <w:spacing w:beforeLines="50" w:afterLines="50" w:line="560" w:lineRule="exact"/>
        <w:rPr>
          <w:rFonts w:ascii="黑体" w:hAnsi="黑体" w:eastAsia="黑体"/>
          <w:b/>
          <w:sz w:val="28"/>
          <w:szCs w:val="28"/>
        </w:rPr>
      </w:pPr>
      <w:r>
        <w:rPr>
          <w:rFonts w:hint="eastAsia" w:ascii="黑体" w:hAnsi="黑体" w:eastAsia="黑体"/>
          <w:b/>
          <w:sz w:val="28"/>
          <w:szCs w:val="28"/>
        </w:rPr>
        <w:t>五、</w:t>
      </w:r>
      <w:r>
        <w:rPr>
          <w:rFonts w:hint="eastAsia" w:ascii="黑体" w:hAnsi="黑体" w:eastAsia="黑体"/>
          <w:b/>
          <w:color w:val="0D1F0F"/>
          <w:sz w:val="28"/>
          <w:szCs w:val="28"/>
        </w:rPr>
        <w:t>技术图纸资料</w:t>
      </w:r>
    </w:p>
    <w:p>
      <w:pPr>
        <w:spacing w:line="560" w:lineRule="exact"/>
        <w:ind w:firstLine="480" w:firstLineChars="200"/>
        <w:rPr>
          <w:rFonts w:ascii="黑体" w:hAnsi="黑体" w:eastAsia="黑体"/>
          <w:sz w:val="24"/>
          <w:szCs w:val="24"/>
        </w:rPr>
      </w:pPr>
      <w:r>
        <w:rPr>
          <w:rFonts w:hint="eastAsia" w:ascii="黑体" w:hAnsi="黑体" w:eastAsia="黑体"/>
          <w:sz w:val="24"/>
          <w:szCs w:val="24"/>
        </w:rPr>
        <w:t>1、提供本设备《全自行剪叉式高空作业平台使用维护说明书》中文1套。</w:t>
      </w:r>
    </w:p>
    <w:p>
      <w:pPr>
        <w:numPr>
          <w:ilvl w:val="0"/>
          <w:numId w:val="1"/>
        </w:numPr>
        <w:spacing w:line="560" w:lineRule="exact"/>
        <w:rPr>
          <w:rFonts w:ascii="黑体" w:hAnsi="黑体" w:eastAsia="黑体"/>
          <w:sz w:val="24"/>
          <w:szCs w:val="24"/>
        </w:rPr>
      </w:pPr>
      <w:r>
        <w:rPr>
          <w:rFonts w:hint="eastAsia" w:ascii="黑体" w:hAnsi="黑体" w:eastAsia="黑体"/>
          <w:sz w:val="24"/>
          <w:szCs w:val="24"/>
        </w:rPr>
        <w:t>提供含液压、电器系统原理图中文1套。</w:t>
      </w:r>
    </w:p>
    <w:p>
      <w:pPr>
        <w:pStyle w:val="5"/>
        <w:spacing w:beforeLines="50" w:afterLines="50" w:line="560" w:lineRule="exact"/>
        <w:rPr>
          <w:rFonts w:ascii="黑体" w:hAnsi="黑体" w:eastAsia="黑体"/>
          <w:b/>
          <w:sz w:val="28"/>
          <w:szCs w:val="28"/>
        </w:rPr>
      </w:pPr>
      <w:r>
        <w:rPr>
          <w:rFonts w:hint="eastAsia" w:ascii="黑体" w:hAnsi="黑体" w:eastAsia="黑体"/>
          <w:b/>
          <w:sz w:val="28"/>
          <w:szCs w:val="28"/>
        </w:rPr>
        <w:t>六、</w:t>
      </w:r>
      <w:r>
        <w:rPr>
          <w:rFonts w:hint="eastAsia" w:ascii="黑体" w:hAnsi="黑体" w:eastAsia="黑体"/>
          <w:b/>
          <w:color w:val="0D1F0F"/>
          <w:sz w:val="28"/>
          <w:szCs w:val="28"/>
        </w:rPr>
        <w:t>随机备件及工具</w:t>
      </w:r>
    </w:p>
    <w:tbl>
      <w:tblPr>
        <w:tblStyle w:val="7"/>
        <w:tblW w:w="8320" w:type="dxa"/>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8"/>
        <w:gridCol w:w="2609"/>
        <w:gridCol w:w="1687"/>
        <w:gridCol w:w="1668"/>
        <w:gridCol w:w="16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trPr>
        <w:tc>
          <w:tcPr>
            <w:tcW w:w="708" w:type="dxa"/>
            <w:shd w:val="clear" w:color="auto" w:fill="22F222"/>
            <w:vAlign w:val="center"/>
          </w:tcPr>
          <w:p>
            <w:pPr>
              <w:adjustRightInd w:val="0"/>
              <w:spacing w:line="360" w:lineRule="auto"/>
              <w:jc w:val="center"/>
              <w:textAlignment w:val="baseline"/>
              <w:rPr>
                <w:rFonts w:ascii="黑体" w:hAnsi="黑体" w:eastAsia="黑体" w:cs="Courier New"/>
                <w:b/>
                <w:sz w:val="24"/>
              </w:rPr>
            </w:pPr>
            <w:r>
              <w:rPr>
                <w:rFonts w:hint="eastAsia" w:ascii="黑体" w:hAnsi="黑体" w:eastAsia="黑体" w:cs="Courier New"/>
                <w:b/>
                <w:sz w:val="24"/>
              </w:rPr>
              <w:t>序号</w:t>
            </w:r>
          </w:p>
        </w:tc>
        <w:tc>
          <w:tcPr>
            <w:tcW w:w="2609" w:type="dxa"/>
            <w:shd w:val="clear" w:color="auto" w:fill="22F222"/>
            <w:vAlign w:val="center"/>
          </w:tcPr>
          <w:p>
            <w:pPr>
              <w:adjustRightInd w:val="0"/>
              <w:spacing w:line="360" w:lineRule="auto"/>
              <w:jc w:val="center"/>
              <w:textAlignment w:val="baseline"/>
              <w:rPr>
                <w:rFonts w:ascii="黑体" w:hAnsi="黑体" w:eastAsia="黑体" w:cs="Courier New"/>
                <w:b/>
                <w:sz w:val="24"/>
              </w:rPr>
            </w:pPr>
            <w:r>
              <w:rPr>
                <w:rFonts w:hint="eastAsia" w:ascii="黑体" w:hAnsi="黑体" w:eastAsia="黑体" w:cs="Courier New"/>
                <w:b/>
                <w:sz w:val="24"/>
              </w:rPr>
              <w:t>名称</w:t>
            </w:r>
          </w:p>
        </w:tc>
        <w:tc>
          <w:tcPr>
            <w:tcW w:w="1687" w:type="dxa"/>
            <w:shd w:val="clear" w:color="auto" w:fill="22F222"/>
            <w:vAlign w:val="center"/>
          </w:tcPr>
          <w:p>
            <w:pPr>
              <w:adjustRightInd w:val="0"/>
              <w:spacing w:line="360" w:lineRule="auto"/>
              <w:jc w:val="center"/>
              <w:textAlignment w:val="baseline"/>
              <w:rPr>
                <w:rFonts w:ascii="黑体" w:hAnsi="黑体" w:eastAsia="黑体" w:cs="Courier New"/>
                <w:b/>
                <w:sz w:val="24"/>
              </w:rPr>
            </w:pPr>
            <w:r>
              <w:rPr>
                <w:rFonts w:hint="eastAsia" w:ascii="黑体" w:hAnsi="黑体" w:eastAsia="黑体" w:cs="Courier New"/>
                <w:b/>
                <w:sz w:val="24"/>
              </w:rPr>
              <w:t>规格型号</w:t>
            </w:r>
          </w:p>
        </w:tc>
        <w:tc>
          <w:tcPr>
            <w:tcW w:w="1668" w:type="dxa"/>
            <w:shd w:val="clear" w:color="auto" w:fill="22F222"/>
            <w:vAlign w:val="center"/>
          </w:tcPr>
          <w:p>
            <w:pPr>
              <w:adjustRightInd w:val="0"/>
              <w:spacing w:line="360" w:lineRule="auto"/>
              <w:jc w:val="center"/>
              <w:textAlignment w:val="baseline"/>
              <w:rPr>
                <w:rFonts w:ascii="黑体" w:hAnsi="黑体" w:eastAsia="黑体" w:cs="Courier New"/>
                <w:b/>
                <w:sz w:val="24"/>
              </w:rPr>
            </w:pPr>
            <w:r>
              <w:rPr>
                <w:rFonts w:hint="eastAsia" w:ascii="黑体" w:hAnsi="黑体" w:eastAsia="黑体" w:cs="Courier New"/>
                <w:b/>
                <w:sz w:val="24"/>
              </w:rPr>
              <w:t>数量</w:t>
            </w:r>
          </w:p>
        </w:tc>
        <w:tc>
          <w:tcPr>
            <w:tcW w:w="1648" w:type="dxa"/>
            <w:shd w:val="clear" w:color="auto" w:fill="22F222"/>
            <w:vAlign w:val="center"/>
          </w:tcPr>
          <w:p>
            <w:pPr>
              <w:adjustRightInd w:val="0"/>
              <w:spacing w:line="360" w:lineRule="auto"/>
              <w:jc w:val="center"/>
              <w:textAlignment w:val="baseline"/>
              <w:rPr>
                <w:rFonts w:ascii="黑体" w:hAnsi="黑体" w:eastAsia="黑体" w:cs="Courier New"/>
                <w:b/>
                <w:sz w:val="24"/>
              </w:rPr>
            </w:pPr>
            <w:r>
              <w:rPr>
                <w:rFonts w:hint="eastAsia" w:ascii="黑体" w:hAnsi="黑体" w:eastAsia="黑体" w:cs="Courier New"/>
                <w:b/>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vAlign w:val="center"/>
          </w:tcPr>
          <w:p>
            <w:pPr>
              <w:jc w:val="center"/>
              <w:rPr>
                <w:rFonts w:ascii="黑体" w:hAnsi="黑体" w:eastAsia="黑体"/>
                <w:sz w:val="24"/>
              </w:rPr>
            </w:pPr>
            <w:r>
              <w:rPr>
                <w:rFonts w:hint="eastAsia" w:ascii="黑体" w:hAnsi="黑体" w:eastAsia="黑体"/>
                <w:sz w:val="24"/>
              </w:rPr>
              <w:t>1</w:t>
            </w:r>
          </w:p>
        </w:tc>
        <w:tc>
          <w:tcPr>
            <w:tcW w:w="2609" w:type="dxa"/>
            <w:vAlign w:val="center"/>
          </w:tcPr>
          <w:p>
            <w:pPr>
              <w:ind w:firstLine="600" w:firstLineChars="250"/>
              <w:rPr>
                <w:rFonts w:ascii="黑体" w:hAnsi="黑体" w:eastAsia="黑体"/>
                <w:sz w:val="24"/>
              </w:rPr>
            </w:pPr>
            <w:r>
              <w:rPr>
                <w:rFonts w:hint="eastAsia" w:ascii="黑体" w:hAnsi="黑体" w:eastAsia="黑体"/>
                <w:sz w:val="24"/>
              </w:rPr>
              <w:t>活动扳手</w:t>
            </w:r>
          </w:p>
        </w:tc>
        <w:tc>
          <w:tcPr>
            <w:tcW w:w="1687" w:type="dxa"/>
            <w:vAlign w:val="center"/>
          </w:tcPr>
          <w:p>
            <w:pPr>
              <w:ind w:firstLine="480" w:firstLineChars="200"/>
              <w:rPr>
                <w:rFonts w:ascii="黑体" w:hAnsi="黑体" w:eastAsia="黑体"/>
                <w:sz w:val="24"/>
              </w:rPr>
            </w:pPr>
            <w:r>
              <w:rPr>
                <w:rFonts w:hint="eastAsia" w:ascii="黑体" w:hAnsi="黑体" w:eastAsia="黑体"/>
                <w:sz w:val="24"/>
              </w:rPr>
              <w:t>8寸</w:t>
            </w:r>
          </w:p>
        </w:tc>
        <w:tc>
          <w:tcPr>
            <w:tcW w:w="1668" w:type="dxa"/>
            <w:vAlign w:val="center"/>
          </w:tcPr>
          <w:p>
            <w:pPr>
              <w:jc w:val="center"/>
              <w:rPr>
                <w:rFonts w:ascii="黑体" w:hAnsi="黑体" w:eastAsia="黑体"/>
                <w:sz w:val="24"/>
              </w:rPr>
            </w:pPr>
            <w:r>
              <w:rPr>
                <w:rFonts w:hint="eastAsia" w:ascii="黑体" w:hAnsi="黑体" w:eastAsia="黑体"/>
                <w:sz w:val="24"/>
              </w:rPr>
              <w:t>1</w:t>
            </w:r>
          </w:p>
        </w:tc>
        <w:tc>
          <w:tcPr>
            <w:tcW w:w="1648" w:type="dxa"/>
            <w:vAlign w:val="center"/>
          </w:tcPr>
          <w:p>
            <w:pPr>
              <w:adjustRightInd w:val="0"/>
              <w:spacing w:line="360" w:lineRule="auto"/>
              <w:jc w:val="center"/>
              <w:textAlignment w:val="baseline"/>
              <w:rPr>
                <w:rFonts w:ascii="黑体" w:hAnsi="黑体" w:eastAsia="黑体" w:cs="Courier New"/>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vAlign w:val="center"/>
          </w:tcPr>
          <w:p>
            <w:pPr>
              <w:jc w:val="center"/>
              <w:rPr>
                <w:rFonts w:ascii="黑体" w:hAnsi="黑体" w:eastAsia="黑体"/>
                <w:sz w:val="24"/>
              </w:rPr>
            </w:pPr>
            <w:r>
              <w:rPr>
                <w:rFonts w:hint="eastAsia" w:ascii="黑体" w:hAnsi="黑体" w:eastAsia="黑体"/>
                <w:sz w:val="24"/>
              </w:rPr>
              <w:t>2</w:t>
            </w:r>
          </w:p>
        </w:tc>
        <w:tc>
          <w:tcPr>
            <w:tcW w:w="2609" w:type="dxa"/>
            <w:vAlign w:val="center"/>
          </w:tcPr>
          <w:p>
            <w:pPr>
              <w:ind w:firstLine="480" w:firstLineChars="200"/>
              <w:rPr>
                <w:rFonts w:ascii="黑体" w:hAnsi="黑体" w:eastAsia="黑体"/>
                <w:sz w:val="24"/>
              </w:rPr>
            </w:pPr>
            <w:r>
              <w:rPr>
                <w:rFonts w:hint="eastAsia" w:ascii="黑体" w:hAnsi="黑体" w:eastAsia="黑体"/>
                <w:sz w:val="24"/>
              </w:rPr>
              <w:t>十字螺丝批</w:t>
            </w:r>
          </w:p>
        </w:tc>
        <w:tc>
          <w:tcPr>
            <w:tcW w:w="1687" w:type="dxa"/>
            <w:vAlign w:val="center"/>
          </w:tcPr>
          <w:p>
            <w:pPr>
              <w:ind w:firstLine="480" w:firstLineChars="200"/>
              <w:rPr>
                <w:rFonts w:ascii="黑体" w:hAnsi="黑体" w:eastAsia="黑体"/>
                <w:sz w:val="24"/>
              </w:rPr>
            </w:pPr>
            <w:r>
              <w:rPr>
                <w:rFonts w:hint="eastAsia" w:ascii="黑体" w:hAnsi="黑体" w:eastAsia="黑体"/>
                <w:sz w:val="24"/>
              </w:rPr>
              <w:t>4寸</w:t>
            </w:r>
          </w:p>
        </w:tc>
        <w:tc>
          <w:tcPr>
            <w:tcW w:w="1668" w:type="dxa"/>
            <w:vAlign w:val="center"/>
          </w:tcPr>
          <w:p>
            <w:pPr>
              <w:jc w:val="center"/>
              <w:rPr>
                <w:rFonts w:ascii="黑体" w:hAnsi="黑体" w:eastAsia="黑体"/>
                <w:sz w:val="24"/>
              </w:rPr>
            </w:pPr>
            <w:r>
              <w:rPr>
                <w:rFonts w:hint="eastAsia" w:ascii="黑体" w:hAnsi="黑体" w:eastAsia="黑体"/>
                <w:sz w:val="24"/>
              </w:rPr>
              <w:t>1</w:t>
            </w:r>
          </w:p>
        </w:tc>
        <w:tc>
          <w:tcPr>
            <w:tcW w:w="1648" w:type="dxa"/>
            <w:vAlign w:val="center"/>
          </w:tcPr>
          <w:p>
            <w:pPr>
              <w:adjustRightInd w:val="0"/>
              <w:spacing w:line="360" w:lineRule="auto"/>
              <w:jc w:val="center"/>
              <w:textAlignment w:val="baseline"/>
              <w:rPr>
                <w:rFonts w:ascii="黑体" w:hAnsi="黑体" w:eastAsia="黑体" w:cs="Courier New"/>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vAlign w:val="center"/>
          </w:tcPr>
          <w:p>
            <w:pPr>
              <w:jc w:val="center"/>
              <w:rPr>
                <w:rFonts w:ascii="黑体" w:hAnsi="黑体" w:eastAsia="黑体"/>
                <w:sz w:val="24"/>
              </w:rPr>
            </w:pPr>
            <w:r>
              <w:rPr>
                <w:rFonts w:hint="eastAsia" w:ascii="黑体" w:hAnsi="黑体" w:eastAsia="黑体"/>
                <w:sz w:val="24"/>
              </w:rPr>
              <w:t>3</w:t>
            </w:r>
          </w:p>
        </w:tc>
        <w:tc>
          <w:tcPr>
            <w:tcW w:w="2609" w:type="dxa"/>
            <w:vAlign w:val="center"/>
          </w:tcPr>
          <w:p>
            <w:pPr>
              <w:ind w:firstLine="480" w:firstLineChars="200"/>
              <w:rPr>
                <w:rFonts w:ascii="黑体" w:hAnsi="黑体" w:eastAsia="黑体"/>
                <w:sz w:val="24"/>
              </w:rPr>
            </w:pPr>
            <w:r>
              <w:rPr>
                <w:rFonts w:hint="eastAsia" w:ascii="黑体" w:hAnsi="黑体" w:eastAsia="黑体"/>
                <w:sz w:val="24"/>
              </w:rPr>
              <w:t>一字螺丝批</w:t>
            </w:r>
          </w:p>
        </w:tc>
        <w:tc>
          <w:tcPr>
            <w:tcW w:w="1687" w:type="dxa"/>
            <w:vAlign w:val="center"/>
          </w:tcPr>
          <w:p>
            <w:pPr>
              <w:ind w:firstLine="480" w:firstLineChars="200"/>
              <w:rPr>
                <w:rFonts w:ascii="黑体" w:hAnsi="黑体" w:eastAsia="黑体"/>
                <w:sz w:val="24"/>
              </w:rPr>
            </w:pPr>
            <w:r>
              <w:rPr>
                <w:rFonts w:hint="eastAsia" w:ascii="黑体" w:hAnsi="黑体" w:eastAsia="黑体"/>
                <w:sz w:val="24"/>
              </w:rPr>
              <w:t>4寸</w:t>
            </w:r>
          </w:p>
        </w:tc>
        <w:tc>
          <w:tcPr>
            <w:tcW w:w="1668" w:type="dxa"/>
            <w:vAlign w:val="center"/>
          </w:tcPr>
          <w:p>
            <w:pPr>
              <w:jc w:val="center"/>
              <w:rPr>
                <w:rFonts w:ascii="黑体" w:hAnsi="黑体" w:eastAsia="黑体"/>
                <w:sz w:val="24"/>
              </w:rPr>
            </w:pPr>
            <w:r>
              <w:rPr>
                <w:rFonts w:hint="eastAsia" w:ascii="黑体" w:hAnsi="黑体" w:eastAsia="黑体"/>
                <w:sz w:val="24"/>
              </w:rPr>
              <w:t>1</w:t>
            </w:r>
          </w:p>
        </w:tc>
        <w:tc>
          <w:tcPr>
            <w:tcW w:w="1648" w:type="dxa"/>
            <w:vAlign w:val="center"/>
          </w:tcPr>
          <w:p>
            <w:pPr>
              <w:adjustRightInd w:val="0"/>
              <w:spacing w:line="360" w:lineRule="auto"/>
              <w:jc w:val="center"/>
              <w:textAlignment w:val="baseline"/>
              <w:rPr>
                <w:rFonts w:ascii="黑体" w:hAnsi="黑体" w:eastAsia="黑体" w:cs="Courier New"/>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vAlign w:val="center"/>
          </w:tcPr>
          <w:p>
            <w:pPr>
              <w:jc w:val="center"/>
              <w:rPr>
                <w:rFonts w:ascii="黑体" w:hAnsi="黑体" w:eastAsia="黑体"/>
                <w:sz w:val="24"/>
              </w:rPr>
            </w:pPr>
            <w:r>
              <w:rPr>
                <w:rFonts w:hint="eastAsia" w:ascii="黑体" w:hAnsi="黑体" w:eastAsia="黑体"/>
                <w:sz w:val="24"/>
              </w:rPr>
              <w:t>4</w:t>
            </w:r>
          </w:p>
        </w:tc>
        <w:tc>
          <w:tcPr>
            <w:tcW w:w="2609" w:type="dxa"/>
            <w:vAlign w:val="center"/>
          </w:tcPr>
          <w:p>
            <w:pPr>
              <w:ind w:firstLine="480" w:firstLineChars="200"/>
              <w:rPr>
                <w:rFonts w:ascii="黑体" w:hAnsi="黑体" w:eastAsia="黑体"/>
                <w:sz w:val="24"/>
              </w:rPr>
            </w:pPr>
            <w:r>
              <w:rPr>
                <w:rFonts w:hint="eastAsia" w:ascii="黑体" w:hAnsi="黑体" w:eastAsia="黑体"/>
                <w:sz w:val="24"/>
              </w:rPr>
              <w:t>“O”型圈</w:t>
            </w:r>
          </w:p>
        </w:tc>
        <w:tc>
          <w:tcPr>
            <w:tcW w:w="1687" w:type="dxa"/>
            <w:vAlign w:val="center"/>
          </w:tcPr>
          <w:p>
            <w:pPr>
              <w:ind w:firstLine="480" w:firstLineChars="200"/>
              <w:rPr>
                <w:rFonts w:ascii="黑体" w:hAnsi="黑体" w:eastAsia="黑体"/>
                <w:sz w:val="24"/>
              </w:rPr>
            </w:pPr>
            <w:r>
              <w:rPr>
                <w:rFonts w:hint="eastAsia" w:ascii="黑体" w:hAnsi="黑体" w:eastAsia="黑体"/>
                <w:sz w:val="24"/>
              </w:rPr>
              <w:t>40*3</w:t>
            </w:r>
          </w:p>
        </w:tc>
        <w:tc>
          <w:tcPr>
            <w:tcW w:w="1668" w:type="dxa"/>
            <w:vAlign w:val="center"/>
          </w:tcPr>
          <w:p>
            <w:pPr>
              <w:jc w:val="center"/>
              <w:rPr>
                <w:rFonts w:ascii="黑体" w:hAnsi="黑体" w:eastAsia="黑体"/>
                <w:sz w:val="24"/>
              </w:rPr>
            </w:pPr>
            <w:r>
              <w:rPr>
                <w:rFonts w:hint="eastAsia" w:ascii="黑体" w:hAnsi="黑体" w:eastAsia="黑体"/>
                <w:sz w:val="24"/>
              </w:rPr>
              <w:t>2</w:t>
            </w:r>
          </w:p>
        </w:tc>
        <w:tc>
          <w:tcPr>
            <w:tcW w:w="1648" w:type="dxa"/>
            <w:vAlign w:val="center"/>
          </w:tcPr>
          <w:p>
            <w:pPr>
              <w:adjustRightInd w:val="0"/>
              <w:spacing w:line="360" w:lineRule="auto"/>
              <w:jc w:val="center"/>
              <w:textAlignment w:val="baseline"/>
              <w:rPr>
                <w:rFonts w:ascii="黑体" w:hAnsi="黑体" w:eastAsia="黑体" w:cs="Courier New"/>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vAlign w:val="center"/>
          </w:tcPr>
          <w:p>
            <w:pPr>
              <w:jc w:val="center"/>
              <w:rPr>
                <w:rFonts w:ascii="黑体" w:hAnsi="黑体" w:eastAsia="黑体"/>
                <w:sz w:val="24"/>
              </w:rPr>
            </w:pPr>
            <w:r>
              <w:rPr>
                <w:rFonts w:hint="eastAsia" w:ascii="黑体" w:hAnsi="黑体" w:eastAsia="黑体"/>
                <w:sz w:val="24"/>
              </w:rPr>
              <w:t>5</w:t>
            </w:r>
          </w:p>
        </w:tc>
        <w:tc>
          <w:tcPr>
            <w:tcW w:w="2609" w:type="dxa"/>
            <w:vAlign w:val="center"/>
          </w:tcPr>
          <w:p>
            <w:pPr>
              <w:ind w:firstLine="480" w:firstLineChars="200"/>
              <w:rPr>
                <w:rFonts w:ascii="黑体" w:hAnsi="黑体" w:eastAsia="黑体"/>
                <w:sz w:val="24"/>
              </w:rPr>
            </w:pPr>
            <w:r>
              <w:rPr>
                <w:rFonts w:hint="eastAsia" w:ascii="黑体" w:hAnsi="黑体" w:eastAsia="黑体"/>
                <w:sz w:val="24"/>
              </w:rPr>
              <w:t>“O”型圈</w:t>
            </w:r>
          </w:p>
        </w:tc>
        <w:tc>
          <w:tcPr>
            <w:tcW w:w="1687" w:type="dxa"/>
            <w:vAlign w:val="center"/>
          </w:tcPr>
          <w:p>
            <w:pPr>
              <w:ind w:firstLine="360" w:firstLineChars="150"/>
              <w:rPr>
                <w:rFonts w:ascii="黑体" w:hAnsi="黑体" w:eastAsia="黑体"/>
                <w:sz w:val="24"/>
              </w:rPr>
            </w:pPr>
            <w:r>
              <w:rPr>
                <w:rFonts w:hint="eastAsia" w:ascii="黑体" w:hAnsi="黑体" w:eastAsia="黑体"/>
                <w:sz w:val="24"/>
              </w:rPr>
              <w:t>11*1.9</w:t>
            </w:r>
          </w:p>
        </w:tc>
        <w:tc>
          <w:tcPr>
            <w:tcW w:w="1668" w:type="dxa"/>
            <w:vAlign w:val="center"/>
          </w:tcPr>
          <w:p>
            <w:pPr>
              <w:jc w:val="center"/>
              <w:rPr>
                <w:rFonts w:ascii="黑体" w:hAnsi="黑体" w:eastAsia="黑体"/>
                <w:sz w:val="24"/>
              </w:rPr>
            </w:pPr>
            <w:r>
              <w:rPr>
                <w:rFonts w:hint="eastAsia" w:ascii="黑体" w:hAnsi="黑体" w:eastAsia="黑体"/>
                <w:sz w:val="24"/>
              </w:rPr>
              <w:t>4</w:t>
            </w:r>
          </w:p>
        </w:tc>
        <w:tc>
          <w:tcPr>
            <w:tcW w:w="1648" w:type="dxa"/>
            <w:vAlign w:val="center"/>
          </w:tcPr>
          <w:p>
            <w:pPr>
              <w:adjustRightInd w:val="0"/>
              <w:spacing w:line="360" w:lineRule="auto"/>
              <w:jc w:val="center"/>
              <w:textAlignment w:val="baseline"/>
              <w:rPr>
                <w:rFonts w:ascii="黑体" w:hAnsi="黑体" w:eastAsia="黑体" w:cs="Courier New"/>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vAlign w:val="center"/>
          </w:tcPr>
          <w:p>
            <w:pPr>
              <w:jc w:val="center"/>
              <w:rPr>
                <w:rFonts w:ascii="黑体" w:hAnsi="黑体" w:eastAsia="黑体"/>
                <w:sz w:val="24"/>
              </w:rPr>
            </w:pPr>
            <w:r>
              <w:rPr>
                <w:rFonts w:hint="eastAsia" w:ascii="黑体" w:hAnsi="黑体" w:eastAsia="黑体"/>
                <w:sz w:val="24"/>
              </w:rPr>
              <w:t>6</w:t>
            </w:r>
          </w:p>
        </w:tc>
        <w:tc>
          <w:tcPr>
            <w:tcW w:w="2609" w:type="dxa"/>
            <w:vAlign w:val="center"/>
          </w:tcPr>
          <w:p>
            <w:pPr>
              <w:ind w:firstLine="480" w:firstLineChars="200"/>
              <w:rPr>
                <w:rFonts w:ascii="黑体" w:hAnsi="黑体" w:eastAsia="黑体"/>
                <w:sz w:val="24"/>
              </w:rPr>
            </w:pPr>
            <w:r>
              <w:rPr>
                <w:rFonts w:hint="eastAsia" w:ascii="黑体" w:hAnsi="黑体" w:eastAsia="黑体"/>
                <w:sz w:val="24"/>
              </w:rPr>
              <w:t>“D”型销</w:t>
            </w:r>
          </w:p>
        </w:tc>
        <w:tc>
          <w:tcPr>
            <w:tcW w:w="1687" w:type="dxa"/>
            <w:vAlign w:val="center"/>
          </w:tcPr>
          <w:p>
            <w:pPr>
              <w:ind w:firstLine="360" w:firstLineChars="150"/>
              <w:rPr>
                <w:rFonts w:ascii="黑体" w:hAnsi="黑体" w:eastAsia="黑体"/>
                <w:sz w:val="24"/>
              </w:rPr>
            </w:pPr>
            <w:r>
              <w:rPr>
                <w:rFonts w:ascii="黑体" w:hAnsi="黑体" w:eastAsia="黑体"/>
                <w:sz w:val="24"/>
              </w:rPr>
              <w:t>J</w:t>
            </w:r>
            <w:r>
              <w:rPr>
                <w:rFonts w:hint="eastAsia" w:ascii="黑体" w:hAnsi="黑体" w:eastAsia="黑体"/>
                <w:sz w:val="24"/>
              </w:rPr>
              <w:t>hc0206</w:t>
            </w:r>
          </w:p>
        </w:tc>
        <w:tc>
          <w:tcPr>
            <w:tcW w:w="1668" w:type="dxa"/>
            <w:vAlign w:val="center"/>
          </w:tcPr>
          <w:p>
            <w:pPr>
              <w:jc w:val="center"/>
              <w:rPr>
                <w:rFonts w:ascii="黑体" w:hAnsi="黑体" w:eastAsia="黑体"/>
                <w:sz w:val="24"/>
              </w:rPr>
            </w:pPr>
            <w:r>
              <w:rPr>
                <w:rFonts w:hint="eastAsia" w:ascii="黑体" w:hAnsi="黑体" w:eastAsia="黑体"/>
                <w:sz w:val="24"/>
              </w:rPr>
              <w:t>2</w:t>
            </w:r>
          </w:p>
        </w:tc>
        <w:tc>
          <w:tcPr>
            <w:tcW w:w="1648" w:type="dxa"/>
            <w:vAlign w:val="center"/>
          </w:tcPr>
          <w:p>
            <w:pPr>
              <w:adjustRightInd w:val="0"/>
              <w:spacing w:line="360" w:lineRule="auto"/>
              <w:jc w:val="center"/>
              <w:textAlignment w:val="baseline"/>
              <w:rPr>
                <w:rFonts w:ascii="黑体" w:hAnsi="黑体" w:eastAsia="黑体" w:cs="Courier New"/>
                <w:b/>
                <w:sz w:val="24"/>
              </w:rPr>
            </w:pPr>
          </w:p>
        </w:tc>
      </w:tr>
    </w:tbl>
    <w:p>
      <w:pPr>
        <w:spacing w:line="480" w:lineRule="exact"/>
        <w:rPr>
          <w:rFonts w:ascii="黑体" w:hAnsi="黑体" w:eastAsia="黑体"/>
          <w:b/>
          <w:bCs/>
          <w:sz w:val="28"/>
          <w:szCs w:val="28"/>
        </w:rPr>
      </w:pPr>
    </w:p>
    <w:p>
      <w:pPr>
        <w:spacing w:line="480" w:lineRule="exact"/>
        <w:rPr>
          <w:rFonts w:ascii="黑体" w:hAnsi="黑体" w:eastAsia="黑体"/>
          <w:b/>
          <w:bCs/>
          <w:sz w:val="28"/>
          <w:szCs w:val="28"/>
        </w:rPr>
      </w:pPr>
      <w:r>
        <w:rPr>
          <w:rFonts w:hint="eastAsia" w:ascii="黑体" w:hAnsi="黑体" w:eastAsia="黑体"/>
          <w:b/>
          <w:bCs/>
          <w:sz w:val="28"/>
          <w:szCs w:val="28"/>
        </w:rPr>
        <w:t>七、培训验收</w:t>
      </w:r>
    </w:p>
    <w:p>
      <w:pPr>
        <w:spacing w:line="480" w:lineRule="exact"/>
        <w:ind w:left="549" w:leftChars="90" w:hanging="360" w:hangingChars="150"/>
        <w:rPr>
          <w:rFonts w:ascii="黑体" w:hAnsi="黑体" w:eastAsia="黑体" w:cs="Arial"/>
          <w:sz w:val="24"/>
          <w:szCs w:val="24"/>
        </w:rPr>
      </w:pPr>
      <w:r>
        <w:rPr>
          <w:rFonts w:hint="eastAsia" w:ascii="黑体" w:hAnsi="黑体" w:eastAsia="黑体" w:cs="Arial"/>
          <w:sz w:val="24"/>
          <w:szCs w:val="24"/>
        </w:rPr>
        <w:t>1、</w:t>
      </w:r>
      <w:r>
        <w:rPr>
          <w:rFonts w:ascii="黑体" w:hAnsi="黑体" w:eastAsia="黑体" w:cs="Arial"/>
          <w:sz w:val="24"/>
          <w:szCs w:val="24"/>
        </w:rPr>
        <w:t>商务合同签订时，供方应提供本设备现场验收交接时设备技术性能验收项目和技术标准。由甲需方确认同意作为本协议附件。</w:t>
      </w:r>
    </w:p>
    <w:p>
      <w:pPr>
        <w:spacing w:line="480" w:lineRule="exact"/>
        <w:ind w:left="570" w:leftChars="100" w:hanging="360" w:hangingChars="150"/>
        <w:rPr>
          <w:rFonts w:ascii="黑体" w:hAnsi="黑体" w:eastAsia="黑体"/>
          <w:sz w:val="24"/>
          <w:szCs w:val="24"/>
        </w:rPr>
      </w:pPr>
      <w:r>
        <w:rPr>
          <w:rFonts w:hint="eastAsia" w:ascii="黑体" w:hAnsi="黑体" w:eastAsia="黑体"/>
          <w:sz w:val="24"/>
          <w:szCs w:val="24"/>
        </w:rPr>
        <w:t>2、</w:t>
      </w:r>
      <w:r>
        <w:rPr>
          <w:rFonts w:ascii="黑体" w:hAnsi="黑体" w:eastAsia="黑体"/>
          <w:sz w:val="24"/>
          <w:szCs w:val="24"/>
        </w:rPr>
        <w:t>本设备在需方现场验收交接时，由供方免费对设备使用操作和维护人员进行培训。</w:t>
      </w:r>
    </w:p>
    <w:p>
      <w:pPr>
        <w:spacing w:line="480" w:lineRule="exact"/>
        <w:ind w:left="600" w:hanging="600" w:hangingChars="250"/>
        <w:rPr>
          <w:rFonts w:ascii="黑体" w:hAnsi="黑体" w:eastAsia="黑体"/>
          <w:sz w:val="24"/>
          <w:szCs w:val="24"/>
        </w:rPr>
      </w:pPr>
      <w:r>
        <w:rPr>
          <w:rFonts w:hint="eastAsia" w:ascii="黑体" w:hAnsi="黑体" w:eastAsia="黑体"/>
          <w:sz w:val="24"/>
          <w:szCs w:val="24"/>
        </w:rPr>
        <w:t xml:space="preserve">  3、 由甲方安排培训时间人员向乙方人员实施培训。培训包括操作培训、理论培训、及快捷维护、维修培训。</w:t>
      </w:r>
    </w:p>
    <w:p>
      <w:pPr>
        <w:spacing w:line="480" w:lineRule="exact"/>
        <w:rPr>
          <w:rFonts w:ascii="黑体" w:hAnsi="黑体" w:eastAsia="黑体"/>
          <w:sz w:val="24"/>
          <w:szCs w:val="24"/>
        </w:rPr>
      </w:pPr>
      <w:r>
        <w:rPr>
          <w:rFonts w:hint="eastAsia" w:ascii="黑体" w:hAnsi="黑体" w:eastAsia="黑体"/>
          <w:b/>
          <w:sz w:val="28"/>
          <w:szCs w:val="28"/>
        </w:rPr>
        <w:t>八、质保期</w:t>
      </w:r>
      <w:r>
        <w:rPr>
          <w:rFonts w:hint="eastAsia" w:ascii="黑体" w:hAnsi="黑体" w:eastAsia="黑体"/>
          <w:sz w:val="24"/>
          <w:szCs w:val="24"/>
        </w:rPr>
        <w:t xml:space="preserve"> </w:t>
      </w:r>
    </w:p>
    <w:p>
      <w:pPr>
        <w:spacing w:line="440" w:lineRule="exact"/>
        <w:ind w:firstLine="240" w:firstLineChars="100"/>
        <w:rPr>
          <w:rFonts w:ascii="黑体" w:hAnsi="黑体" w:eastAsia="黑体"/>
          <w:sz w:val="24"/>
          <w:szCs w:val="24"/>
        </w:rPr>
      </w:pPr>
      <w:r>
        <w:rPr>
          <w:rFonts w:hint="eastAsia" w:ascii="黑体" w:hAnsi="黑体" w:eastAsia="黑体"/>
          <w:sz w:val="24"/>
          <w:szCs w:val="24"/>
        </w:rPr>
        <w:t>1、整机保修12个月（不含易损件，不包括轮胎和电池）；</w:t>
      </w:r>
    </w:p>
    <w:p>
      <w:pPr>
        <w:spacing w:line="360" w:lineRule="auto"/>
        <w:rPr>
          <w:rFonts w:ascii="黑体" w:hAnsi="黑体" w:eastAsia="黑体"/>
          <w:b/>
          <w:sz w:val="28"/>
          <w:szCs w:val="28"/>
        </w:rPr>
      </w:pPr>
      <w:r>
        <w:rPr>
          <w:rFonts w:hint="eastAsia" w:ascii="黑体" w:hAnsi="黑体" w:eastAsia="黑体"/>
          <w:b/>
          <w:sz w:val="28"/>
          <w:szCs w:val="28"/>
        </w:rPr>
        <w:t>九、运输进场方案</w:t>
      </w:r>
    </w:p>
    <w:p>
      <w:pPr>
        <w:spacing w:line="360" w:lineRule="auto"/>
        <w:ind w:left="315" w:leftChars="150" w:firstLine="480" w:firstLineChars="200"/>
        <w:rPr>
          <w:rFonts w:ascii="黑体" w:hAnsi="黑体" w:eastAsia="黑体"/>
          <w:sz w:val="24"/>
        </w:rPr>
      </w:pPr>
      <w:r>
        <w:rPr>
          <w:rFonts w:hint="eastAsia" w:ascii="黑体" w:hAnsi="黑体" w:eastAsia="黑体"/>
          <w:sz w:val="24"/>
        </w:rPr>
        <w:t>产品由本公司委托专业运输公司平板车公路运输至规定交货地点。由贵方提供叉车或者吊车卸下即可。</w:t>
      </w:r>
    </w:p>
    <w:p>
      <w:pPr>
        <w:spacing w:beforeLines="50" w:afterLines="50" w:line="560" w:lineRule="exact"/>
        <w:rPr>
          <w:rFonts w:ascii="黑体" w:hAnsi="黑体" w:eastAsia="黑体"/>
          <w:b/>
          <w:sz w:val="28"/>
          <w:szCs w:val="28"/>
        </w:rPr>
      </w:pPr>
      <w:r>
        <w:rPr>
          <w:rFonts w:hint="eastAsia" w:ascii="黑体" w:hAnsi="黑体" w:eastAsia="黑体"/>
          <w:b/>
          <w:sz w:val="28"/>
          <w:szCs w:val="28"/>
        </w:rPr>
        <w:t>十、售后服务</w:t>
      </w:r>
    </w:p>
    <w:p>
      <w:pPr>
        <w:numPr>
          <w:ilvl w:val="0"/>
          <w:numId w:val="2"/>
        </w:numPr>
        <w:adjustRightInd w:val="0"/>
        <w:spacing w:line="360" w:lineRule="auto"/>
        <w:jc w:val="left"/>
        <w:textAlignment w:val="baseline"/>
        <w:rPr>
          <w:rFonts w:ascii="黑体" w:hAnsi="黑体" w:eastAsia="黑体" w:cs="Courier New"/>
          <w:sz w:val="24"/>
        </w:rPr>
      </w:pPr>
      <w:r>
        <w:rPr>
          <w:rFonts w:hint="eastAsia" w:ascii="黑体" w:hAnsi="黑体" w:eastAsia="黑体" w:cs="Courier New"/>
          <w:sz w:val="24"/>
        </w:rPr>
        <w:t>备件更换</w:t>
      </w:r>
    </w:p>
    <w:p>
      <w:pPr>
        <w:pStyle w:val="3"/>
        <w:spacing w:line="360" w:lineRule="auto"/>
        <w:ind w:left="315" w:leftChars="150" w:firstLine="480" w:firstLineChars="200"/>
        <w:rPr>
          <w:rFonts w:ascii="黑体" w:hAnsi="黑体" w:eastAsia="黑体"/>
          <w:sz w:val="24"/>
        </w:rPr>
      </w:pPr>
      <w:r>
        <w:rPr>
          <w:rFonts w:hint="eastAsia" w:ascii="黑体" w:hAnsi="黑体" w:eastAsia="黑体"/>
          <w:sz w:val="24"/>
        </w:rPr>
        <w:t>在质保期内，产品若发生由于因设计、制造质量或采购错误所导致的零部件损坏等问题，乙方将到现场免费维修更换损坏的产品，所更换的零部件从更换之日起重新计算保质期（人为造成设备的损坏甲方负全部责任）。</w:t>
      </w:r>
    </w:p>
    <w:p>
      <w:pPr>
        <w:numPr>
          <w:ilvl w:val="0"/>
          <w:numId w:val="2"/>
        </w:numPr>
        <w:adjustRightInd w:val="0"/>
        <w:spacing w:line="360" w:lineRule="auto"/>
        <w:jc w:val="left"/>
        <w:textAlignment w:val="baseline"/>
        <w:rPr>
          <w:rFonts w:ascii="黑体" w:hAnsi="黑体" w:eastAsia="黑体" w:cs="Courier New"/>
          <w:sz w:val="24"/>
        </w:rPr>
      </w:pPr>
      <w:r>
        <w:rPr>
          <w:rFonts w:hint="eastAsia" w:ascii="黑体" w:hAnsi="黑体" w:eastAsia="黑体" w:cs="Courier New"/>
          <w:sz w:val="24"/>
        </w:rPr>
        <w:t>故障响应</w:t>
      </w:r>
    </w:p>
    <w:p>
      <w:pPr>
        <w:pStyle w:val="3"/>
        <w:spacing w:line="360" w:lineRule="auto"/>
        <w:ind w:left="315" w:leftChars="150" w:firstLine="480" w:firstLineChars="200"/>
        <w:rPr>
          <w:rFonts w:ascii="黑体" w:hAnsi="黑体" w:eastAsia="黑体"/>
          <w:sz w:val="24"/>
        </w:rPr>
      </w:pPr>
      <w:r>
        <w:rPr>
          <w:rFonts w:hint="eastAsia" w:ascii="黑体" w:hAnsi="黑体" w:eastAsia="黑体"/>
          <w:sz w:val="24"/>
        </w:rPr>
        <w:t>乙方所提供的软硬件系统发生严重的甲方无能力处理和修复的故障后，甲方应立即通知乙方，乙方在接到故障通知后2个小时做出响应，48小时内派技术人员到达现场。如属于软件故障，乙方亦可在接到故障通知两小时内给予电话、传真解答，若解答不了，乙方在24小时内派技术人员到达现场。</w:t>
      </w:r>
    </w:p>
    <w:p>
      <w:pPr>
        <w:numPr>
          <w:ilvl w:val="0"/>
          <w:numId w:val="2"/>
        </w:numPr>
        <w:adjustRightInd w:val="0"/>
        <w:spacing w:line="360" w:lineRule="auto"/>
        <w:jc w:val="left"/>
        <w:textAlignment w:val="baseline"/>
        <w:rPr>
          <w:rFonts w:ascii="黑体" w:hAnsi="黑体" w:eastAsia="黑体" w:cs="Courier New"/>
          <w:sz w:val="24"/>
        </w:rPr>
      </w:pPr>
      <w:bookmarkStart w:id="1" w:name="_Toc116815119"/>
      <w:bookmarkStart w:id="2" w:name="_Toc116814915"/>
      <w:bookmarkStart w:id="3" w:name="_Toc116814674"/>
      <w:bookmarkStart w:id="4" w:name="_Toc116815199"/>
      <w:bookmarkStart w:id="5" w:name="_Toc116814790"/>
      <w:r>
        <w:rPr>
          <w:rFonts w:hint="eastAsia" w:ascii="黑体" w:hAnsi="黑体" w:eastAsia="黑体" w:cs="Courier New"/>
          <w:sz w:val="24"/>
        </w:rPr>
        <w:t>备件服务</w:t>
      </w:r>
      <w:bookmarkEnd w:id="1"/>
      <w:bookmarkEnd w:id="2"/>
      <w:bookmarkEnd w:id="3"/>
      <w:bookmarkEnd w:id="4"/>
      <w:bookmarkEnd w:id="5"/>
    </w:p>
    <w:p>
      <w:pPr>
        <w:pStyle w:val="3"/>
        <w:spacing w:line="360" w:lineRule="auto"/>
        <w:ind w:left="315" w:leftChars="150" w:firstLine="480" w:firstLineChars="200"/>
        <w:rPr>
          <w:rFonts w:ascii="黑体" w:hAnsi="黑体" w:eastAsia="黑体"/>
          <w:sz w:val="24"/>
          <w:szCs w:val="24"/>
        </w:rPr>
      </w:pPr>
      <w:r>
        <w:rPr>
          <w:rFonts w:hint="eastAsia" w:ascii="黑体" w:hAnsi="黑体" w:eastAsia="黑体"/>
          <w:sz w:val="24"/>
          <w:szCs w:val="24"/>
        </w:rPr>
        <w:t>乙方备有充足的备件、配件，可及时向甲方提供技术服务和备件服务。乙方保证对设备所需配件提供终身备件和技术支持。</w:t>
      </w:r>
    </w:p>
    <w:p>
      <w:pPr>
        <w:pStyle w:val="3"/>
        <w:spacing w:line="360" w:lineRule="auto"/>
        <w:ind w:left="315" w:leftChars="150" w:firstLine="480" w:firstLineChars="200"/>
        <w:rPr>
          <w:rFonts w:ascii="黑体" w:hAnsi="黑体" w:eastAsia="黑体"/>
          <w:sz w:val="24"/>
          <w:szCs w:val="24"/>
        </w:rPr>
      </w:pPr>
      <w:r>
        <w:rPr>
          <w:rFonts w:hint="eastAsia" w:ascii="黑体" w:hAnsi="黑体" w:eastAsia="黑体"/>
          <w:sz w:val="24"/>
          <w:szCs w:val="24"/>
          <w:lang w:eastAsia="zh-CN"/>
        </w:rPr>
        <w:drawing>
          <wp:anchor distT="0" distB="0" distL="114300" distR="114300" simplePos="0" relativeHeight="251659264" behindDoc="0" locked="0" layoutInCell="1" allowOverlap="1">
            <wp:simplePos x="0" y="0"/>
            <wp:positionH relativeFrom="column">
              <wp:posOffset>771525</wp:posOffset>
            </wp:positionH>
            <wp:positionV relativeFrom="paragraph">
              <wp:posOffset>105410</wp:posOffset>
            </wp:positionV>
            <wp:extent cx="3727450" cy="2985770"/>
            <wp:effectExtent l="0" t="0" r="6350" b="1270"/>
            <wp:wrapNone/>
            <wp:docPr id="6" name="图片 6" descr="IH1A2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IH1A2388"/>
                    <pic:cNvPicPr>
                      <a:picLocks noChangeAspect="1"/>
                    </pic:cNvPicPr>
                  </pic:nvPicPr>
                  <pic:blipFill>
                    <a:blip r:embed="rId23"/>
                    <a:srcRect l="5016"/>
                    <a:stretch>
                      <a:fillRect/>
                    </a:stretch>
                  </pic:blipFill>
                  <pic:spPr>
                    <a:xfrm>
                      <a:off x="0" y="0"/>
                      <a:ext cx="3727450" cy="2985770"/>
                    </a:xfrm>
                    <a:prstGeom prst="rect">
                      <a:avLst/>
                    </a:prstGeom>
                  </pic:spPr>
                </pic:pic>
              </a:graphicData>
            </a:graphic>
          </wp:anchor>
        </w:drawing>
      </w:r>
    </w:p>
    <w:p>
      <w:pPr>
        <w:pStyle w:val="3"/>
        <w:spacing w:line="360" w:lineRule="auto"/>
        <w:ind w:left="315" w:leftChars="150" w:firstLine="480" w:firstLineChars="200"/>
        <w:rPr>
          <w:rFonts w:ascii="黑体" w:hAnsi="黑体" w:eastAsia="黑体"/>
          <w:sz w:val="24"/>
          <w:szCs w:val="24"/>
        </w:rPr>
      </w:pPr>
    </w:p>
    <w:p>
      <w:pPr>
        <w:pStyle w:val="3"/>
        <w:spacing w:line="360" w:lineRule="auto"/>
        <w:rPr>
          <w:rFonts w:ascii="黑体" w:hAnsi="黑体" w:eastAsia="黑体"/>
          <w:sz w:val="24"/>
          <w:szCs w:val="24"/>
        </w:rPr>
      </w:pPr>
    </w:p>
    <w:p>
      <w:pPr>
        <w:pStyle w:val="3"/>
        <w:spacing w:line="360" w:lineRule="auto"/>
        <w:ind w:left="315" w:leftChars="150" w:firstLine="480" w:firstLineChars="200"/>
        <w:rPr>
          <w:rFonts w:ascii="黑体" w:hAnsi="黑体" w:eastAsia="黑体"/>
          <w:sz w:val="24"/>
          <w:szCs w:val="24"/>
        </w:rPr>
      </w:pPr>
    </w:p>
    <w:p>
      <w:pPr>
        <w:widowControl/>
        <w:shd w:val="clear" w:color="auto" w:fill="FFFFFF"/>
        <w:spacing w:line="240" w:lineRule="atLeast"/>
        <w:ind w:firstLine="2289" w:firstLineChars="950"/>
        <w:jc w:val="left"/>
        <w:rPr>
          <w:rFonts w:hint="eastAsia" w:ascii="仿宋" w:hAnsi="仿宋" w:eastAsia="仿宋" w:cs="宋体"/>
          <w:b/>
          <w:bCs/>
          <w:color w:val="000000"/>
          <w:kern w:val="0"/>
          <w:sz w:val="24"/>
          <w:szCs w:val="24"/>
        </w:rPr>
      </w:pPr>
    </w:p>
    <w:p>
      <w:pPr>
        <w:widowControl/>
        <w:shd w:val="clear" w:color="auto" w:fill="FFFFFF"/>
        <w:spacing w:line="240" w:lineRule="atLeast"/>
        <w:ind w:firstLine="2289" w:firstLineChars="950"/>
        <w:jc w:val="left"/>
        <w:rPr>
          <w:rFonts w:hint="eastAsia" w:ascii="仿宋" w:hAnsi="仿宋" w:eastAsia="仿宋" w:cs="宋体"/>
          <w:b/>
          <w:bCs/>
          <w:color w:val="000000"/>
          <w:kern w:val="0"/>
          <w:sz w:val="24"/>
          <w:szCs w:val="24"/>
        </w:rPr>
      </w:pPr>
    </w:p>
    <w:p>
      <w:pPr>
        <w:widowControl/>
        <w:shd w:val="clear" w:color="auto" w:fill="FFFFFF"/>
        <w:spacing w:line="240" w:lineRule="atLeast"/>
        <w:ind w:firstLine="2289" w:firstLineChars="950"/>
        <w:jc w:val="left"/>
        <w:rPr>
          <w:rFonts w:hint="eastAsia" w:ascii="仿宋" w:hAnsi="仿宋" w:eastAsia="仿宋" w:cs="宋体"/>
          <w:b/>
          <w:bCs/>
          <w:color w:val="000000"/>
          <w:kern w:val="0"/>
          <w:sz w:val="24"/>
          <w:szCs w:val="24"/>
        </w:rPr>
      </w:pPr>
    </w:p>
    <w:p>
      <w:pPr>
        <w:widowControl/>
        <w:shd w:val="clear" w:color="auto" w:fill="FFFFFF"/>
        <w:spacing w:line="240" w:lineRule="atLeast"/>
        <w:ind w:firstLine="2289" w:firstLineChars="950"/>
        <w:jc w:val="left"/>
        <w:rPr>
          <w:rFonts w:hint="eastAsia" w:ascii="仿宋" w:hAnsi="仿宋" w:eastAsia="仿宋" w:cs="宋体"/>
          <w:b/>
          <w:bCs/>
          <w:color w:val="000000"/>
          <w:kern w:val="0"/>
          <w:sz w:val="24"/>
          <w:szCs w:val="24"/>
        </w:rPr>
      </w:pPr>
    </w:p>
    <w:p>
      <w:pPr>
        <w:widowControl/>
        <w:shd w:val="clear" w:color="auto" w:fill="FFFFFF"/>
        <w:spacing w:line="240" w:lineRule="atLeast"/>
        <w:ind w:firstLine="2289" w:firstLineChars="950"/>
        <w:jc w:val="left"/>
        <w:rPr>
          <w:rFonts w:hint="eastAsia" w:ascii="仿宋" w:hAnsi="仿宋" w:eastAsia="仿宋" w:cs="宋体"/>
          <w:b/>
          <w:bCs/>
          <w:color w:val="000000"/>
          <w:kern w:val="0"/>
          <w:sz w:val="24"/>
          <w:szCs w:val="24"/>
        </w:rPr>
      </w:pPr>
    </w:p>
    <w:p>
      <w:pPr>
        <w:widowControl/>
        <w:shd w:val="clear" w:color="auto" w:fill="FFFFFF"/>
        <w:spacing w:line="240" w:lineRule="atLeast"/>
        <w:ind w:firstLine="2289" w:firstLineChars="950"/>
        <w:jc w:val="left"/>
        <w:rPr>
          <w:rFonts w:hint="eastAsia" w:ascii="仿宋" w:hAnsi="仿宋" w:eastAsia="仿宋" w:cs="宋体"/>
          <w:b/>
          <w:bCs/>
          <w:color w:val="000000"/>
          <w:kern w:val="0"/>
          <w:sz w:val="24"/>
          <w:szCs w:val="24"/>
        </w:rPr>
      </w:pPr>
    </w:p>
    <w:p>
      <w:pPr>
        <w:widowControl/>
        <w:shd w:val="clear" w:color="auto" w:fill="FFFFFF"/>
        <w:spacing w:line="240" w:lineRule="atLeast"/>
        <w:ind w:firstLine="2289" w:firstLineChars="950"/>
        <w:jc w:val="left"/>
        <w:rPr>
          <w:rFonts w:hint="eastAsia" w:ascii="仿宋" w:hAnsi="仿宋" w:eastAsia="仿宋" w:cs="宋体"/>
          <w:b/>
          <w:bCs/>
          <w:color w:val="000000"/>
          <w:kern w:val="0"/>
          <w:sz w:val="24"/>
          <w:szCs w:val="24"/>
        </w:rPr>
      </w:pPr>
    </w:p>
    <w:p>
      <w:pPr>
        <w:widowControl/>
        <w:shd w:val="clear" w:color="auto" w:fill="FFFFFF"/>
        <w:spacing w:line="240" w:lineRule="atLeast"/>
        <w:ind w:firstLine="2289" w:firstLineChars="950"/>
        <w:jc w:val="left"/>
        <w:rPr>
          <w:rFonts w:hint="eastAsia" w:ascii="仿宋" w:hAnsi="仿宋" w:eastAsia="仿宋" w:cs="宋体"/>
          <w:b/>
          <w:bCs/>
          <w:color w:val="000000"/>
          <w:kern w:val="0"/>
          <w:sz w:val="24"/>
          <w:szCs w:val="24"/>
        </w:rPr>
      </w:pPr>
    </w:p>
    <w:p>
      <w:pPr>
        <w:widowControl/>
        <w:shd w:val="clear" w:color="auto" w:fill="FFFFFF"/>
        <w:spacing w:line="240" w:lineRule="atLeast"/>
        <w:ind w:firstLine="2289" w:firstLineChars="950"/>
        <w:jc w:val="left"/>
        <w:rPr>
          <w:rFonts w:hint="eastAsia" w:ascii="仿宋" w:hAnsi="仿宋" w:eastAsia="仿宋" w:cs="宋体"/>
          <w:b/>
          <w:bCs/>
          <w:color w:val="000000"/>
          <w:kern w:val="0"/>
          <w:sz w:val="24"/>
          <w:szCs w:val="24"/>
        </w:rPr>
      </w:pPr>
    </w:p>
    <w:p>
      <w:pPr>
        <w:widowControl/>
        <w:shd w:val="clear" w:color="auto" w:fill="FFFFFF"/>
        <w:spacing w:line="240" w:lineRule="atLeast"/>
        <w:ind w:firstLine="2289" w:firstLineChars="950"/>
        <w:jc w:val="left"/>
        <w:rPr>
          <w:rFonts w:hint="eastAsia" w:ascii="仿宋" w:hAnsi="仿宋" w:eastAsia="仿宋" w:cs="宋体"/>
          <w:b/>
          <w:bCs/>
          <w:color w:val="000000"/>
          <w:kern w:val="0"/>
          <w:sz w:val="24"/>
          <w:szCs w:val="24"/>
        </w:rPr>
      </w:pPr>
    </w:p>
    <w:p>
      <w:pPr>
        <w:widowControl/>
        <w:shd w:val="clear" w:color="auto" w:fill="FFFFFF"/>
        <w:spacing w:line="240" w:lineRule="atLeast"/>
        <w:ind w:firstLine="2289" w:firstLineChars="950"/>
        <w:jc w:val="left"/>
        <w:rPr>
          <w:rFonts w:hint="eastAsia" w:ascii="仿宋" w:hAnsi="仿宋" w:eastAsia="仿宋" w:cs="宋体"/>
          <w:b/>
          <w:bCs/>
          <w:color w:val="000000"/>
          <w:kern w:val="0"/>
          <w:sz w:val="24"/>
          <w:szCs w:val="24"/>
        </w:rPr>
      </w:pPr>
    </w:p>
    <w:p>
      <w:pPr>
        <w:widowControl/>
        <w:shd w:val="clear" w:color="auto" w:fill="FFFFFF"/>
        <w:spacing w:line="240" w:lineRule="atLeast"/>
        <w:ind w:firstLine="2530" w:firstLineChars="1050"/>
        <w:jc w:val="left"/>
        <w:rPr>
          <w:rFonts w:ascii="微软雅黑" w:hAnsi="微软雅黑" w:eastAsia="微软雅黑" w:cs="宋体"/>
          <w:color w:val="000000"/>
          <w:kern w:val="0"/>
          <w:szCs w:val="21"/>
        </w:rPr>
      </w:pPr>
      <w:r>
        <w:rPr>
          <w:rFonts w:hint="eastAsia" w:ascii="仿宋" w:hAnsi="仿宋" w:eastAsia="仿宋" w:cs="宋体"/>
          <w:b/>
          <w:bCs/>
          <w:color w:val="000000"/>
          <w:kern w:val="0"/>
          <w:sz w:val="24"/>
          <w:szCs w:val="24"/>
        </w:rPr>
        <w:t>河南江河特种车辆</w:t>
      </w:r>
      <w:r>
        <w:rPr>
          <w:rFonts w:hint="eastAsia" w:ascii="仿宋" w:hAnsi="仿宋" w:eastAsia="仿宋" w:cs="宋体"/>
          <w:b/>
          <w:bCs/>
          <w:color w:val="000000"/>
          <w:kern w:val="0"/>
          <w:sz w:val="24"/>
          <w:szCs w:val="24"/>
          <w:lang w:eastAsia="zh-CN"/>
        </w:rPr>
        <w:t>科技</w:t>
      </w:r>
      <w:r>
        <w:rPr>
          <w:rFonts w:hint="eastAsia" w:ascii="仿宋" w:hAnsi="仿宋" w:eastAsia="仿宋" w:cs="宋体"/>
          <w:b/>
          <w:bCs/>
          <w:color w:val="000000"/>
          <w:kern w:val="0"/>
          <w:sz w:val="24"/>
          <w:szCs w:val="24"/>
        </w:rPr>
        <w:t>有限公司</w:t>
      </w:r>
    </w:p>
    <w:p>
      <w:pPr>
        <w:widowControl/>
        <w:shd w:val="clear" w:color="auto" w:fill="FFFFFF"/>
        <w:spacing w:line="240" w:lineRule="atLeast"/>
        <w:ind w:firstLine="1928" w:firstLineChars="800"/>
        <w:jc w:val="left"/>
        <w:rPr>
          <w:rFonts w:ascii="微软雅黑" w:hAnsi="微软雅黑" w:eastAsia="微软雅黑" w:cs="宋体"/>
          <w:color w:val="000000"/>
          <w:kern w:val="0"/>
          <w:szCs w:val="21"/>
        </w:rPr>
      </w:pPr>
      <w:r>
        <w:rPr>
          <w:rFonts w:hint="eastAsia" w:ascii="仿宋" w:hAnsi="仿宋" w:eastAsia="仿宋" w:cs="宋体"/>
          <w:b/>
          <w:bCs/>
          <w:color w:val="000000"/>
          <w:kern w:val="0"/>
          <w:sz w:val="24"/>
          <w:szCs w:val="24"/>
        </w:rPr>
        <w:t>工厂地址:</w:t>
      </w:r>
      <w:r>
        <w:rPr>
          <w:rFonts w:hint="eastAsia" w:ascii="Calibri" w:hAnsi="Calibri" w:eastAsia="微软雅黑" w:cs="Calibri"/>
          <w:b/>
          <w:bCs/>
          <w:color w:val="000000"/>
          <w:kern w:val="0"/>
          <w:sz w:val="24"/>
          <w:szCs w:val="24"/>
        </w:rPr>
        <w:t> </w:t>
      </w:r>
      <w:r>
        <w:rPr>
          <w:rFonts w:hint="eastAsia" w:ascii="仿宋" w:hAnsi="仿宋" w:eastAsia="仿宋" w:cs="宋体"/>
          <w:b/>
          <w:bCs/>
          <w:color w:val="000000"/>
          <w:kern w:val="0"/>
          <w:sz w:val="24"/>
          <w:szCs w:val="24"/>
        </w:rPr>
        <w:t>河南省长垣县人民西段137号</w:t>
      </w:r>
    </w:p>
    <w:p>
      <w:pPr>
        <w:pStyle w:val="3"/>
        <w:spacing w:line="360" w:lineRule="auto"/>
        <w:ind w:left="315" w:leftChars="150" w:firstLine="480" w:firstLineChars="200"/>
        <w:rPr>
          <w:rFonts w:ascii="黑体" w:hAnsi="黑体" w:eastAsia="黑体"/>
          <w:sz w:val="24"/>
          <w:szCs w:val="24"/>
        </w:rPr>
      </w:pPr>
    </w:p>
    <w:sectPr>
      <w:headerReference r:id="rId6" w:type="default"/>
      <w:footerReference r:id="rId7" w:type="default"/>
      <w:footerReference r:id="rId8" w:type="even"/>
      <w:pgSz w:w="11906" w:h="16838"/>
      <w:pgMar w:top="1440" w:right="1797" w:bottom="1134" w:left="1797" w:header="851" w:footer="515"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方正姚体">
    <w:altName w:val="微软雅黑"/>
    <w:panose1 w:val="00000000000000000000"/>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373" w:firstLineChars="1400"/>
    </w:pPr>
    <w:r>
      <w:rPr>
        <w:rFonts w:hint="eastAsia" w:ascii="仿宋" w:hAnsi="仿宋" w:eastAsia="仿宋" w:cs="宋体"/>
        <w:b/>
        <w:bCs/>
        <w:color w:val="000000"/>
        <w:kern w:val="0"/>
        <w:sz w:val="24"/>
        <w:szCs w:val="24"/>
        <w:shd w:val="clear" w:color="auto" w:fill="FFFFFF"/>
      </w:rPr>
      <w:t>http://www.hnjhsv.com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right" w:y="1"/>
      <w:rPr>
        <w:rStyle w:val="9"/>
      </w:rPr>
    </w:pPr>
    <w:r>
      <w:fldChar w:fldCharType="begin"/>
    </w:r>
    <w:r>
      <w:rPr>
        <w:rStyle w:val="9"/>
      </w:rPr>
      <w:instrText xml:space="preserve">PAGE  </w:instrText>
    </w:r>
    <w:r>
      <w:fldChar w:fldCharType="separate"/>
    </w:r>
    <w:r>
      <w:rPr>
        <w:rStyle w:val="9"/>
      </w:rPr>
      <w:t>8</w:t>
    </w:r>
    <w:r>
      <w:fldChar w:fldCharType="end"/>
    </w:r>
  </w:p>
  <w:p>
    <w:pPr>
      <w:pStyle w:val="5"/>
      <w:jc w:val="center"/>
      <w:rPr>
        <w:rFonts w:ascii="方正姚体" w:eastAsia="方正姚体"/>
      </w:rPr>
    </w:pPr>
    <w:r>
      <w:rPr>
        <w:rFonts w:hint="eastAsia" w:ascii="仿宋" w:hAnsi="仿宋" w:eastAsia="仿宋" w:cs="宋体"/>
        <w:b/>
        <w:bCs/>
        <w:color w:val="000000"/>
        <w:kern w:val="0"/>
        <w:sz w:val="24"/>
        <w:szCs w:val="24"/>
        <w:shd w:val="clear" w:color="auto" w:fill="FFFFFF"/>
      </w:rPr>
      <w:t>http://www.hnjhsv.com</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right" w:y="1"/>
      <w:rPr>
        <w:rStyle w:val="9"/>
      </w:rPr>
    </w:pPr>
    <w:r>
      <w:fldChar w:fldCharType="begin"/>
    </w:r>
    <w:r>
      <w:rPr>
        <w:rStyle w:val="9"/>
      </w:rPr>
      <w:instrText xml:space="preserve">PAGE  </w:instrText>
    </w:r>
    <w:r>
      <w:fldChar w:fldCharType="end"/>
    </w:r>
  </w:p>
  <w:p>
    <w:pPr>
      <w:pStyle w:val="5"/>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single" w:color="auto" w:sz="6" w:space="0"/>
      </w:pBdr>
      <w:jc w:val="both"/>
    </w:pPr>
  </w:p>
  <w:p>
    <w:pPr>
      <w:pStyle w:val="6"/>
      <w:pBdr>
        <w:bottom w:val="single" w:color="auto" w:sz="6" w:space="0"/>
      </w:pBdr>
      <w:jc w:val="both"/>
    </w:pPr>
    <w:r>
      <w:drawing>
        <wp:inline distT="0" distB="0" distL="0" distR="0">
          <wp:extent cx="1285875" cy="444500"/>
          <wp:effectExtent l="19050" t="0" r="0" b="0"/>
          <wp:docPr id="2" name="图片 1" descr="E:\工作文档\高空事业部\素材图\logo图\江河标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E:\工作文档\高空事业部\素材图\logo图\江河标示.jpg"/>
                  <pic:cNvPicPr>
                    <a:picLocks noChangeAspect="1" noChangeArrowheads="1"/>
                  </pic:cNvPicPr>
                </pic:nvPicPr>
                <pic:blipFill>
                  <a:blip r:embed="rId1"/>
                  <a:srcRect/>
                  <a:stretch>
                    <a:fillRect/>
                  </a:stretch>
                </pic:blipFill>
                <pic:spPr>
                  <a:xfrm>
                    <a:off x="0" y="0"/>
                    <a:ext cx="1287560" cy="445341"/>
                  </a:xfrm>
                  <a:prstGeom prst="rect">
                    <a:avLst/>
                  </a:prstGeom>
                  <a:noFill/>
                  <a:ln w="9525">
                    <a:noFill/>
                    <a:miter lim="800000"/>
                    <a:headEnd/>
                    <a:tailEnd/>
                  </a:ln>
                </pic:spPr>
              </pic:pic>
            </a:graphicData>
          </a:graphic>
        </wp:inline>
      </w:drawing>
    </w:r>
    <w:r>
      <w:rPr>
        <w:rFonts w:hint="eastAsia" w:ascii="楷体" w:hAnsi="楷体" w:eastAsia="楷体"/>
        <w:sz w:val="44"/>
        <w:szCs w:val="44"/>
      </w:rPr>
      <w:t xml:space="preserve"> 涓 流 汇 江 河   奔 腾 自 高 空</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single" w:color="auto" w:sz="6" w:space="0"/>
      </w:pBdr>
      <w:jc w:val="both"/>
    </w:pPr>
  </w:p>
  <w:p>
    <w:pPr>
      <w:pStyle w:val="6"/>
      <w:pBdr>
        <w:bottom w:val="single" w:color="auto" w:sz="6" w:space="0"/>
      </w:pBdr>
      <w:jc w:val="both"/>
    </w:pPr>
    <w:r>
      <w:drawing>
        <wp:inline distT="0" distB="0" distL="0" distR="0">
          <wp:extent cx="1285875" cy="444500"/>
          <wp:effectExtent l="19050" t="0" r="0" b="0"/>
          <wp:docPr id="15" name="图片 1" descr="E:\工作文档\高空事业部\素材图\logo图\江河标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 descr="E:\工作文档\高空事业部\素材图\logo图\江河标示.jpg"/>
                  <pic:cNvPicPr>
                    <a:picLocks noChangeAspect="1" noChangeArrowheads="1"/>
                  </pic:cNvPicPr>
                </pic:nvPicPr>
                <pic:blipFill>
                  <a:blip r:embed="rId1"/>
                  <a:srcRect/>
                  <a:stretch>
                    <a:fillRect/>
                  </a:stretch>
                </pic:blipFill>
                <pic:spPr>
                  <a:xfrm>
                    <a:off x="0" y="0"/>
                    <a:ext cx="1287560" cy="445341"/>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both"/>
    </w:pPr>
    <w:r>
      <w:drawing>
        <wp:inline distT="0" distB="0" distL="0" distR="0">
          <wp:extent cx="1285875" cy="444500"/>
          <wp:effectExtent l="19050" t="0" r="0" b="0"/>
          <wp:docPr id="14" name="图片 1" descr="E:\工作文档\高空事业部\素材图\logo图\江河标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 descr="E:\工作文档\高空事业部\素材图\logo图\江河标示.jpg"/>
                  <pic:cNvPicPr>
                    <a:picLocks noChangeAspect="1" noChangeArrowheads="1"/>
                  </pic:cNvPicPr>
                </pic:nvPicPr>
                <pic:blipFill>
                  <a:blip r:embed="rId1"/>
                  <a:srcRect/>
                  <a:stretch>
                    <a:fillRect/>
                  </a:stretch>
                </pic:blipFill>
                <pic:spPr>
                  <a:xfrm>
                    <a:off x="0" y="0"/>
                    <a:ext cx="1287560" cy="445341"/>
                  </a:xfrm>
                  <a:prstGeom prst="rect">
                    <a:avLst/>
                  </a:prstGeom>
                  <a:noFill/>
                  <a:ln w="9525">
                    <a:noFill/>
                    <a:miter lim="800000"/>
                    <a:headEnd/>
                    <a:tailEnd/>
                  </a:ln>
                </pic:spPr>
              </pic:pic>
            </a:graphicData>
          </a:graphic>
        </wp:inline>
      </w:drawing>
    </w:r>
  </w:p>
  <w:p>
    <w:pPr>
      <w:pStyle w:val="6"/>
      <w:pBdr>
        <w:bottom w:val="none" w:color="auto" w:sz="0" w:space="0"/>
      </w:pBdr>
      <w:jc w:val="both"/>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0C61E39"/>
    <w:multiLevelType w:val="multilevel"/>
    <w:tmpl w:val="40C61E39"/>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6E755196"/>
    <w:multiLevelType w:val="multilevel"/>
    <w:tmpl w:val="6E755196"/>
    <w:lvl w:ilvl="0" w:tentative="0">
      <w:start w:val="2"/>
      <w:numFmt w:val="decimal"/>
      <w:lvlText w:val="%1、"/>
      <w:lvlJc w:val="left"/>
      <w:pPr>
        <w:tabs>
          <w:tab w:val="left" w:pos="840"/>
        </w:tabs>
        <w:ind w:left="840" w:hanging="360"/>
      </w:pPr>
      <w:rPr>
        <w:rFonts w:hint="default"/>
      </w:rPr>
    </w:lvl>
    <w:lvl w:ilvl="1" w:tentative="0">
      <w:start w:val="1"/>
      <w:numFmt w:val="lowerLetter"/>
      <w:lvlText w:val="%2)"/>
      <w:lvlJc w:val="left"/>
      <w:pPr>
        <w:tabs>
          <w:tab w:val="left" w:pos="1320"/>
        </w:tabs>
        <w:ind w:left="1320" w:hanging="420"/>
      </w:pPr>
    </w:lvl>
    <w:lvl w:ilvl="2" w:tentative="0">
      <w:start w:val="1"/>
      <w:numFmt w:val="lowerRoman"/>
      <w:lvlText w:val="%3."/>
      <w:lvlJc w:val="right"/>
      <w:pPr>
        <w:tabs>
          <w:tab w:val="left" w:pos="1740"/>
        </w:tabs>
        <w:ind w:left="1740" w:hanging="420"/>
      </w:p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E94D71"/>
    <w:rsid w:val="000028CF"/>
    <w:rsid w:val="00040AF3"/>
    <w:rsid w:val="00042A9D"/>
    <w:rsid w:val="0007412E"/>
    <w:rsid w:val="00090188"/>
    <w:rsid w:val="000941F3"/>
    <w:rsid w:val="000A1DB1"/>
    <w:rsid w:val="000A74D2"/>
    <w:rsid w:val="000C73BF"/>
    <w:rsid w:val="000D33F9"/>
    <w:rsid w:val="000F1B3D"/>
    <w:rsid w:val="00116AAE"/>
    <w:rsid w:val="00133883"/>
    <w:rsid w:val="001404F2"/>
    <w:rsid w:val="00151DFA"/>
    <w:rsid w:val="00154C7D"/>
    <w:rsid w:val="00173881"/>
    <w:rsid w:val="001A5FB5"/>
    <w:rsid w:val="001B697C"/>
    <w:rsid w:val="001D70F9"/>
    <w:rsid w:val="001E6373"/>
    <w:rsid w:val="00201B15"/>
    <w:rsid w:val="002200A2"/>
    <w:rsid w:val="00220B97"/>
    <w:rsid w:val="00226498"/>
    <w:rsid w:val="002336BD"/>
    <w:rsid w:val="0025331F"/>
    <w:rsid w:val="00263A36"/>
    <w:rsid w:val="00264BE1"/>
    <w:rsid w:val="002917E5"/>
    <w:rsid w:val="00292FB4"/>
    <w:rsid w:val="002A4D35"/>
    <w:rsid w:val="002D3A1E"/>
    <w:rsid w:val="002D7434"/>
    <w:rsid w:val="00307BB8"/>
    <w:rsid w:val="00327AF7"/>
    <w:rsid w:val="003318EA"/>
    <w:rsid w:val="00334686"/>
    <w:rsid w:val="0033579A"/>
    <w:rsid w:val="00343B9A"/>
    <w:rsid w:val="00371A7C"/>
    <w:rsid w:val="00383615"/>
    <w:rsid w:val="003860E4"/>
    <w:rsid w:val="003A6377"/>
    <w:rsid w:val="00400282"/>
    <w:rsid w:val="00413F9D"/>
    <w:rsid w:val="00434B60"/>
    <w:rsid w:val="00443205"/>
    <w:rsid w:val="004514A2"/>
    <w:rsid w:val="00472BA3"/>
    <w:rsid w:val="00483942"/>
    <w:rsid w:val="004C1D98"/>
    <w:rsid w:val="004D6705"/>
    <w:rsid w:val="004F4875"/>
    <w:rsid w:val="0052389B"/>
    <w:rsid w:val="00535522"/>
    <w:rsid w:val="005551F2"/>
    <w:rsid w:val="0058302D"/>
    <w:rsid w:val="005B7CFC"/>
    <w:rsid w:val="005E4E9F"/>
    <w:rsid w:val="005E7A08"/>
    <w:rsid w:val="005E7D09"/>
    <w:rsid w:val="005F0C6B"/>
    <w:rsid w:val="00612119"/>
    <w:rsid w:val="00625A8F"/>
    <w:rsid w:val="006628FF"/>
    <w:rsid w:val="006944A3"/>
    <w:rsid w:val="006C2660"/>
    <w:rsid w:val="006F0FF4"/>
    <w:rsid w:val="006F4BC8"/>
    <w:rsid w:val="00737D1E"/>
    <w:rsid w:val="007425F5"/>
    <w:rsid w:val="007530F5"/>
    <w:rsid w:val="00767A2B"/>
    <w:rsid w:val="0078132E"/>
    <w:rsid w:val="007A1AC2"/>
    <w:rsid w:val="00811BAD"/>
    <w:rsid w:val="0081546C"/>
    <w:rsid w:val="00822E99"/>
    <w:rsid w:val="0087609D"/>
    <w:rsid w:val="008933E3"/>
    <w:rsid w:val="008940B7"/>
    <w:rsid w:val="0089752B"/>
    <w:rsid w:val="008E3837"/>
    <w:rsid w:val="008E606A"/>
    <w:rsid w:val="009173C4"/>
    <w:rsid w:val="00940038"/>
    <w:rsid w:val="00947369"/>
    <w:rsid w:val="009501CE"/>
    <w:rsid w:val="0095397E"/>
    <w:rsid w:val="009540F6"/>
    <w:rsid w:val="00970396"/>
    <w:rsid w:val="0097523D"/>
    <w:rsid w:val="00975491"/>
    <w:rsid w:val="00991688"/>
    <w:rsid w:val="009A2BA6"/>
    <w:rsid w:val="009A4582"/>
    <w:rsid w:val="009A7329"/>
    <w:rsid w:val="009F0660"/>
    <w:rsid w:val="00A0408A"/>
    <w:rsid w:val="00A254DF"/>
    <w:rsid w:val="00A86AE0"/>
    <w:rsid w:val="00AB000C"/>
    <w:rsid w:val="00AD4096"/>
    <w:rsid w:val="00AF703F"/>
    <w:rsid w:val="00B15C23"/>
    <w:rsid w:val="00B30C08"/>
    <w:rsid w:val="00B66057"/>
    <w:rsid w:val="00B71C3A"/>
    <w:rsid w:val="00B86B09"/>
    <w:rsid w:val="00B95456"/>
    <w:rsid w:val="00BE6ADB"/>
    <w:rsid w:val="00C709BD"/>
    <w:rsid w:val="00C7350C"/>
    <w:rsid w:val="00C92863"/>
    <w:rsid w:val="00CD7C99"/>
    <w:rsid w:val="00CE51B9"/>
    <w:rsid w:val="00D140F9"/>
    <w:rsid w:val="00D15129"/>
    <w:rsid w:val="00D4229A"/>
    <w:rsid w:val="00D43C63"/>
    <w:rsid w:val="00D530FE"/>
    <w:rsid w:val="00D54E5F"/>
    <w:rsid w:val="00D67234"/>
    <w:rsid w:val="00DF572A"/>
    <w:rsid w:val="00E115D7"/>
    <w:rsid w:val="00E64217"/>
    <w:rsid w:val="00E777E6"/>
    <w:rsid w:val="00E94D71"/>
    <w:rsid w:val="00EA0E49"/>
    <w:rsid w:val="00EA1057"/>
    <w:rsid w:val="00EB5BD0"/>
    <w:rsid w:val="00F36889"/>
    <w:rsid w:val="00F71DCE"/>
    <w:rsid w:val="00F87AF4"/>
    <w:rsid w:val="00FB109B"/>
    <w:rsid w:val="00FD03CF"/>
    <w:rsid w:val="00FD26BD"/>
    <w:rsid w:val="0B4E129B"/>
    <w:rsid w:val="0D9A6847"/>
    <w:rsid w:val="25BC6DDA"/>
    <w:rsid w:val="2AF35B8F"/>
    <w:rsid w:val="406020A4"/>
    <w:rsid w:val="41650EEE"/>
    <w:rsid w:val="4B4B31B3"/>
    <w:rsid w:val="5BDB2DA2"/>
    <w:rsid w:val="7DD04D75"/>
    <w:rsid w:val="7F653C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4"/>
    <w:qFormat/>
    <w:uiPriority w:val="0"/>
    <w:pPr>
      <w:widowControl/>
      <w:spacing w:line="533" w:lineRule="auto"/>
      <w:ind w:left="840" w:right="-120" w:hanging="420"/>
      <w:jc w:val="left"/>
    </w:pPr>
    <w:rPr>
      <w:kern w:val="0"/>
      <w:sz w:val="20"/>
    </w:rPr>
  </w:style>
  <w:style w:type="paragraph" w:styleId="3">
    <w:name w:val="Plain Text"/>
    <w:basedOn w:val="1"/>
    <w:link w:val="12"/>
    <w:unhideWhenUsed/>
    <w:qFormat/>
    <w:uiPriority w:val="99"/>
    <w:rPr>
      <w:rFonts w:ascii="宋体" w:hAnsi="Courier New"/>
    </w:rPr>
  </w:style>
  <w:style w:type="paragraph" w:styleId="4">
    <w:name w:val="Balloon Text"/>
    <w:basedOn w:val="1"/>
    <w:link w:val="13"/>
    <w:unhideWhenUsed/>
    <w:qFormat/>
    <w:uiPriority w:val="99"/>
    <w:rPr>
      <w:sz w:val="18"/>
      <w:szCs w:val="18"/>
    </w:rPr>
  </w:style>
  <w:style w:type="paragraph" w:styleId="5">
    <w:name w:val="footer"/>
    <w:basedOn w:val="1"/>
    <w:link w:val="11"/>
    <w:unhideWhenUsed/>
    <w:qFormat/>
    <w:uiPriority w:val="0"/>
    <w:pPr>
      <w:tabs>
        <w:tab w:val="center" w:pos="4153"/>
        <w:tab w:val="right" w:pos="8306"/>
      </w:tabs>
      <w:snapToGrid w:val="0"/>
      <w:jc w:val="left"/>
    </w:pPr>
    <w:rPr>
      <w:sz w:val="18"/>
      <w:szCs w:val="18"/>
    </w:rPr>
  </w:style>
  <w:style w:type="paragraph" w:styleId="6">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character" w:styleId="9">
    <w:name w:val="page number"/>
    <w:basedOn w:val="8"/>
    <w:unhideWhenUsed/>
    <w:qFormat/>
    <w:uiPriority w:val="99"/>
  </w:style>
  <w:style w:type="character" w:customStyle="1" w:styleId="10">
    <w:name w:val="页眉 Char"/>
    <w:basedOn w:val="8"/>
    <w:link w:val="6"/>
    <w:qFormat/>
    <w:uiPriority w:val="99"/>
    <w:rPr>
      <w:rFonts w:ascii="Times New Roman" w:hAnsi="Times New Roman" w:eastAsia="宋体" w:cs="Times New Roman"/>
      <w:sz w:val="18"/>
      <w:szCs w:val="18"/>
    </w:rPr>
  </w:style>
  <w:style w:type="character" w:customStyle="1" w:styleId="11">
    <w:name w:val="页脚 Char"/>
    <w:basedOn w:val="8"/>
    <w:link w:val="5"/>
    <w:qFormat/>
    <w:uiPriority w:val="0"/>
    <w:rPr>
      <w:rFonts w:ascii="Times New Roman" w:hAnsi="Times New Roman" w:eastAsia="宋体" w:cs="Times New Roman"/>
      <w:sz w:val="18"/>
      <w:szCs w:val="18"/>
    </w:rPr>
  </w:style>
  <w:style w:type="character" w:customStyle="1" w:styleId="12">
    <w:name w:val="纯文本 Char"/>
    <w:basedOn w:val="8"/>
    <w:link w:val="3"/>
    <w:qFormat/>
    <w:uiPriority w:val="99"/>
    <w:rPr>
      <w:rFonts w:ascii="宋体" w:hAnsi="Courier New" w:eastAsia="宋体" w:cs="Times New Roman"/>
      <w:szCs w:val="20"/>
    </w:rPr>
  </w:style>
  <w:style w:type="character" w:customStyle="1" w:styleId="13">
    <w:name w:val="批注框文本 Char"/>
    <w:basedOn w:val="8"/>
    <w:link w:val="4"/>
    <w:semiHidden/>
    <w:qFormat/>
    <w:uiPriority w:val="99"/>
    <w:rPr>
      <w:rFonts w:ascii="Times New Roman" w:hAnsi="Times New Roman" w:eastAsia="宋体" w:cs="Times New Roman"/>
      <w:sz w:val="18"/>
      <w:szCs w:val="18"/>
    </w:rPr>
  </w:style>
  <w:style w:type="character" w:customStyle="1" w:styleId="14">
    <w:name w:val="正文文本 Char"/>
    <w:basedOn w:val="8"/>
    <w:link w:val="2"/>
    <w:qFormat/>
    <w:uiPriority w:val="0"/>
    <w:rPr>
      <w:rFonts w:ascii="Times New Roman" w:hAnsi="Times New Roman" w:eastAsia="宋体" w:cs="Times New Roman"/>
      <w:kern w:val="0"/>
      <w:sz w:val="20"/>
      <w:szCs w:val="20"/>
    </w:rPr>
  </w:style>
  <w:style w:type="paragraph" w:styleId="15">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6" Type="http://schemas.openxmlformats.org/officeDocument/2006/relationships/fontTable" Target="fontTable.xml"/><Relationship Id="rId25" Type="http://schemas.openxmlformats.org/officeDocument/2006/relationships/numbering" Target="numbering.xml"/><Relationship Id="rId24" Type="http://schemas.openxmlformats.org/officeDocument/2006/relationships/customXml" Target="../customXml/item1.xml"/><Relationship Id="rId23" Type="http://schemas.openxmlformats.org/officeDocument/2006/relationships/image" Target="media/image15.jpeg"/><Relationship Id="rId22" Type="http://schemas.openxmlformats.org/officeDocument/2006/relationships/image" Target="media/image14.jpeg"/><Relationship Id="rId21" Type="http://schemas.openxmlformats.org/officeDocument/2006/relationships/image" Target="media/image13.jpeg"/><Relationship Id="rId20" Type="http://schemas.openxmlformats.org/officeDocument/2006/relationships/image" Target="media/image12.jpeg"/><Relationship Id="rId2" Type="http://schemas.openxmlformats.org/officeDocument/2006/relationships/settings" Target="settings.xml"/><Relationship Id="rId19" Type="http://schemas.openxmlformats.org/officeDocument/2006/relationships/image" Target="media/image11.jpeg"/><Relationship Id="rId18" Type="http://schemas.openxmlformats.org/officeDocument/2006/relationships/image" Target="media/image10.jpeg"/><Relationship Id="rId17" Type="http://schemas.openxmlformats.org/officeDocument/2006/relationships/image" Target="media/image9.jpeg"/><Relationship Id="rId16" Type="http://schemas.openxmlformats.org/officeDocument/2006/relationships/image" Target="media/image8.jpeg"/><Relationship Id="rId15" Type="http://schemas.openxmlformats.org/officeDocument/2006/relationships/image" Target="media/image7.jpeg"/><Relationship Id="rId14" Type="http://schemas.openxmlformats.org/officeDocument/2006/relationships/image" Target="media/image6.jpeg"/><Relationship Id="rId13" Type="http://schemas.openxmlformats.org/officeDocument/2006/relationships/image" Target="media/image5.jpeg"/><Relationship Id="rId12" Type="http://schemas.openxmlformats.org/officeDocument/2006/relationships/image" Target="media/image4.jpeg"/><Relationship Id="rId11" Type="http://schemas.openxmlformats.org/officeDocument/2006/relationships/image" Target="media/image3.jpeg"/><Relationship Id="rId10" Type="http://schemas.openxmlformats.org/officeDocument/2006/relationships/image" Target="media/image2.jpe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505</Words>
  <Characters>2885</Characters>
  <Lines>24</Lines>
  <Paragraphs>6</Paragraphs>
  <TotalTime>4</TotalTime>
  <ScaleCrop>false</ScaleCrop>
  <LinksUpToDate>false</LinksUpToDate>
  <CharactersWithSpaces>3384</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2016-12-12T02:09:00Z</dcterms:created>
  <dc:creator>A</dc:creator>
  <cp:lastModifiedBy>河南江河～园儿</cp:lastModifiedBy>
  <cp:lastPrinted>2015-08-28T02:46:00Z</cp:lastPrinted>
  <dcterms:modified xsi:type="dcterms:W3CDTF">2022-02-24T01:46:44Z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0427112EF5414787AF10072658176FF8</vt:lpwstr>
  </property>
</Properties>
</file>